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AA6" w:rsidRPr="00EC0AA6" w:rsidRDefault="00EC0AA6" w:rsidP="00EC0AA6">
      <w:pPr>
        <w:shd w:val="clear" w:color="auto" w:fill="F6F6F6"/>
        <w:spacing w:before="100" w:beforeAutospacing="1" w:after="100" w:afterAutospacing="1" w:line="240" w:lineRule="auto"/>
        <w:rPr>
          <w:rFonts w:ascii="Trebuchet MS" w:eastAsia="Times New Roman" w:hAnsi="Trebuchet MS" w:cs="Times New Roman"/>
          <w:color w:val="003366"/>
          <w:sz w:val="20"/>
          <w:szCs w:val="20"/>
          <w:lang w:eastAsia="es-DO"/>
        </w:rPr>
      </w:pPr>
    </w:p>
    <w:p w:rsidR="00EC0AA6" w:rsidRPr="00EC0AA6" w:rsidRDefault="00EC0AA6" w:rsidP="00EC0AA6">
      <w:pPr>
        <w:shd w:val="clear" w:color="auto" w:fill="F6F6F6"/>
        <w:spacing w:before="100" w:beforeAutospacing="1" w:after="0" w:line="234" w:lineRule="atLeast"/>
        <w:textAlignment w:val="center"/>
        <w:rPr>
          <w:rFonts w:ascii="Trebuchet MS" w:eastAsia="Times New Roman" w:hAnsi="Trebuchet MS" w:cs="Times New Roman"/>
          <w:color w:val="003366"/>
          <w:sz w:val="24"/>
          <w:szCs w:val="24"/>
          <w:lang w:eastAsia="es-DO"/>
        </w:rPr>
      </w:pPr>
      <w:bookmarkStart w:id="0" w:name="_GoBack"/>
      <w:r w:rsidRPr="00EC0AA6">
        <w:rPr>
          <w:rFonts w:ascii="New Century Schoolbook" w:eastAsia="Times New Roman" w:hAnsi="New Century Schoolbook" w:cs="Times New Roman"/>
          <w:color w:val="000000"/>
          <w:sz w:val="24"/>
          <w:szCs w:val="24"/>
          <w:lang w:val="es-ES" w:eastAsia="es-DO"/>
        </w:rPr>
        <w:t>En torno a las muletillas</w:t>
      </w:r>
    </w:p>
    <w:p w:rsidR="00EC0AA6" w:rsidRPr="00EC0AA6" w:rsidRDefault="00EC0AA6" w:rsidP="00EC0AA6">
      <w:pPr>
        <w:shd w:val="clear" w:color="auto" w:fill="F6F6F6"/>
        <w:spacing w:before="100" w:beforeAutospacing="1" w:after="0" w:line="234" w:lineRule="atLeast"/>
        <w:textAlignment w:val="center"/>
        <w:rPr>
          <w:rFonts w:ascii="Trebuchet MS" w:eastAsia="Times New Roman" w:hAnsi="Trebuchet MS" w:cs="Times New Roman"/>
          <w:color w:val="003366"/>
          <w:sz w:val="24"/>
          <w:szCs w:val="24"/>
          <w:lang w:eastAsia="es-DO"/>
        </w:rPr>
      </w:pPr>
      <w:r w:rsidRPr="00EC0AA6">
        <w:rPr>
          <w:rFonts w:ascii="New Century Schoolbook" w:eastAsia="Times New Roman" w:hAnsi="New Century Schoolbook" w:cs="Times New Roman"/>
          <w:color w:val="000000"/>
          <w:sz w:val="24"/>
          <w:szCs w:val="24"/>
          <w:lang w:val="es-ES" w:eastAsia="es-DO"/>
        </w:rPr>
        <w:t>Por</w:t>
      </w:r>
      <w:r w:rsidRPr="00EC0AA6">
        <w:rPr>
          <w:rFonts w:ascii="New Century Schoolbook" w:eastAsia="Times New Roman" w:hAnsi="New Century Schoolbook" w:cs="Times New Roman"/>
          <w:b/>
          <w:bCs/>
          <w:color w:val="000000"/>
          <w:sz w:val="24"/>
          <w:szCs w:val="24"/>
          <w:lang w:val="es-ES" w:eastAsia="es-DO"/>
        </w:rPr>
        <w:t>: DOMINGO CABA RAMOS</w:t>
      </w:r>
    </w:p>
    <w:p w:rsidR="00EC0AA6" w:rsidRPr="00EC0AA6" w:rsidRDefault="00EC0AA6" w:rsidP="00EC0AA6">
      <w:pPr>
        <w:shd w:val="clear" w:color="auto" w:fill="F6F6F6"/>
        <w:spacing w:before="100" w:beforeAutospacing="1" w:after="0" w:line="234" w:lineRule="atLeast"/>
        <w:jc w:val="both"/>
        <w:textAlignment w:val="center"/>
        <w:rPr>
          <w:rFonts w:ascii="Trebuchet MS" w:eastAsia="Times New Roman" w:hAnsi="Trebuchet MS" w:cs="Times New Roman"/>
          <w:color w:val="003366"/>
          <w:sz w:val="24"/>
          <w:szCs w:val="24"/>
          <w:lang w:eastAsia="es-DO"/>
        </w:rPr>
      </w:pPr>
      <w:r w:rsidRPr="00EC0AA6">
        <w:rPr>
          <w:rFonts w:ascii="New Century Schoolbook" w:eastAsia="Times New Roman" w:hAnsi="New Century Schoolbook" w:cs="Times New Roman"/>
          <w:b/>
          <w:bCs/>
          <w:color w:val="000000"/>
          <w:sz w:val="24"/>
          <w:szCs w:val="24"/>
          <w:lang w:val="es-ES" w:eastAsia="es-DO"/>
        </w:rPr>
        <w:t> </w:t>
      </w:r>
      <w:r w:rsidRPr="00EC0AA6">
        <w:rPr>
          <w:rFonts w:ascii="New Century Schoolbook" w:eastAsia="Times New Roman" w:hAnsi="New Century Schoolbook" w:cs="Times New Roman"/>
          <w:color w:val="003366"/>
          <w:sz w:val="24"/>
          <w:szCs w:val="24"/>
          <w:lang w:eastAsia="es-DO"/>
        </w:rPr>
        <w:t>Existen hablantes que no pueden iniciar una conversación sin pronunciar el famoso «</w:t>
      </w:r>
      <w:proofErr w:type="spellStart"/>
      <w:r w:rsidRPr="00EC0AA6">
        <w:rPr>
          <w:rFonts w:ascii="New Century Schoolbook" w:eastAsia="Times New Roman" w:hAnsi="New Century Schoolbook" w:cs="Times New Roman"/>
          <w:color w:val="003366"/>
          <w:sz w:val="24"/>
          <w:szCs w:val="24"/>
          <w:lang w:eastAsia="es-DO"/>
        </w:rPr>
        <w:t>Eeeh</w:t>
      </w:r>
      <w:proofErr w:type="spellEnd"/>
      <w:r w:rsidRPr="00EC0AA6">
        <w:rPr>
          <w:rFonts w:ascii="New Century Schoolbook" w:eastAsia="Times New Roman" w:hAnsi="New Century Schoolbook" w:cs="Times New Roman"/>
          <w:color w:val="003366"/>
          <w:sz w:val="24"/>
          <w:szCs w:val="24"/>
          <w:lang w:eastAsia="es-DO"/>
        </w:rPr>
        <w:t>...» o «</w:t>
      </w:r>
      <w:proofErr w:type="spellStart"/>
      <w:r w:rsidRPr="00EC0AA6">
        <w:rPr>
          <w:rFonts w:ascii="New Century Schoolbook" w:eastAsia="Times New Roman" w:hAnsi="New Century Schoolbook" w:cs="Times New Roman"/>
          <w:color w:val="003366"/>
          <w:sz w:val="24"/>
          <w:szCs w:val="24"/>
          <w:lang w:eastAsia="es-DO"/>
        </w:rPr>
        <w:t>Eteeh</w:t>
      </w:r>
      <w:proofErr w:type="spellEnd"/>
      <w:r w:rsidRPr="00EC0AA6">
        <w:rPr>
          <w:rFonts w:ascii="New Century Schoolbook" w:eastAsia="Times New Roman" w:hAnsi="New Century Schoolbook" w:cs="Times New Roman"/>
          <w:color w:val="003366"/>
          <w:sz w:val="24"/>
          <w:szCs w:val="24"/>
          <w:lang w:eastAsia="es-DO"/>
        </w:rPr>
        <w:t>…». Otros repiten mucho palabras como</w:t>
      </w:r>
      <w:r w:rsidRPr="00EC0AA6">
        <w:rPr>
          <w:rFonts w:ascii="New Century Schoolbook" w:eastAsia="Times New Roman" w:hAnsi="New Century Schoolbook" w:cs="Times New Roman"/>
          <w:i/>
          <w:iCs/>
          <w:color w:val="003366"/>
          <w:sz w:val="24"/>
          <w:szCs w:val="24"/>
          <w:lang w:eastAsia="es-DO"/>
        </w:rPr>
        <w:t xml:space="preserve">: </w:t>
      </w:r>
      <w:proofErr w:type="gramStart"/>
      <w:r w:rsidRPr="00EC0AA6">
        <w:rPr>
          <w:rFonts w:ascii="New Century Schoolbook" w:eastAsia="Times New Roman" w:hAnsi="New Century Schoolbook" w:cs="Times New Roman"/>
          <w:i/>
          <w:iCs/>
          <w:color w:val="003366"/>
          <w:sz w:val="24"/>
          <w:szCs w:val="24"/>
          <w:lang w:eastAsia="es-DO"/>
        </w:rPr>
        <w:t>« ¿</w:t>
      </w:r>
      <w:proofErr w:type="gramEnd"/>
      <w:r w:rsidRPr="00EC0AA6">
        <w:rPr>
          <w:rFonts w:ascii="New Century Schoolbook" w:eastAsia="Times New Roman" w:hAnsi="New Century Schoolbook" w:cs="Times New Roman"/>
          <w:i/>
          <w:iCs/>
          <w:color w:val="003366"/>
          <w:sz w:val="24"/>
          <w:szCs w:val="24"/>
          <w:lang w:eastAsia="es-DO"/>
        </w:rPr>
        <w:t>Sabe?», «</w:t>
      </w:r>
      <w:proofErr w:type="spellStart"/>
      <w:r w:rsidRPr="00EC0AA6">
        <w:rPr>
          <w:rFonts w:ascii="New Century Schoolbook" w:eastAsia="Times New Roman" w:hAnsi="New Century Schoolbook" w:cs="Times New Roman"/>
          <w:i/>
          <w:iCs/>
          <w:color w:val="003366"/>
          <w:sz w:val="24"/>
          <w:szCs w:val="24"/>
          <w:lang w:eastAsia="es-DO"/>
        </w:rPr>
        <w:t>Bueeeno</w:t>
      </w:r>
      <w:proofErr w:type="spellEnd"/>
      <w:r w:rsidRPr="00EC0AA6">
        <w:rPr>
          <w:rFonts w:ascii="New Century Schoolbook" w:eastAsia="Times New Roman" w:hAnsi="New Century Schoolbook" w:cs="Times New Roman"/>
          <w:i/>
          <w:iCs/>
          <w:color w:val="003366"/>
          <w:sz w:val="24"/>
          <w:szCs w:val="24"/>
          <w:lang w:eastAsia="es-DO"/>
        </w:rPr>
        <w:t>...», « ¿Comprende?», «Entonces...», « ¿Tú ve...?», « ¡Por Dios!..», «Y vaina...» « ¿Tú me entiendes»?, « ¿Comprende?», « ¿No?», « ¡Digo yo…!». «¡Pues bien…!», «Ya</w:t>
      </w:r>
      <w:proofErr w:type="gramStart"/>
      <w:r w:rsidRPr="00EC0AA6">
        <w:rPr>
          <w:rFonts w:ascii="New Century Schoolbook" w:eastAsia="Times New Roman" w:hAnsi="New Century Schoolbook" w:cs="Times New Roman"/>
          <w:i/>
          <w:iCs/>
          <w:color w:val="003366"/>
          <w:sz w:val="24"/>
          <w:szCs w:val="24"/>
          <w:lang w:eastAsia="es-DO"/>
        </w:rPr>
        <w:t>… »</w:t>
      </w:r>
      <w:proofErr w:type="gramEnd"/>
      <w:r w:rsidRPr="00EC0AA6">
        <w:rPr>
          <w:rFonts w:ascii="New Century Schoolbook" w:eastAsia="Times New Roman" w:hAnsi="New Century Schoolbook" w:cs="Times New Roman"/>
          <w:i/>
          <w:iCs/>
          <w:color w:val="003366"/>
          <w:sz w:val="24"/>
          <w:szCs w:val="24"/>
          <w:lang w:eastAsia="es-DO"/>
        </w:rPr>
        <w:t>, « ¿Vale…?», « ¡Tú sabes…! », « ¡No me digas!», « ¿En serio?», «Efectivamente</w:t>
      </w:r>
      <w:r w:rsidRPr="00EC0AA6">
        <w:rPr>
          <w:rFonts w:ascii="New Century Schoolbook" w:eastAsia="Times New Roman" w:hAnsi="New Century Schoolbook" w:cs="Times New Roman"/>
          <w:color w:val="003366"/>
          <w:sz w:val="24"/>
          <w:szCs w:val="24"/>
          <w:lang w:eastAsia="es-DO"/>
        </w:rPr>
        <w:t>»,</w:t>
      </w:r>
      <w:r w:rsidRPr="00EC0AA6">
        <w:rPr>
          <w:rFonts w:ascii="New Century Schoolbook" w:eastAsia="Times New Roman" w:hAnsi="New Century Schoolbook" w:cs="Times New Roman"/>
          <w:i/>
          <w:iCs/>
          <w:color w:val="003366"/>
          <w:sz w:val="24"/>
          <w:szCs w:val="24"/>
          <w:lang w:eastAsia="es-DO"/>
        </w:rPr>
        <w:t> «Lo que es», « Lo que fue», etc</w:t>
      </w:r>
      <w:r w:rsidRPr="00EC0AA6">
        <w:rPr>
          <w:rFonts w:ascii="New Century Schoolbook" w:eastAsia="Times New Roman" w:hAnsi="New Century Schoolbook" w:cs="Times New Roman"/>
          <w:color w:val="003366"/>
          <w:sz w:val="24"/>
          <w:szCs w:val="24"/>
          <w:lang w:eastAsia="es-DO"/>
        </w:rPr>
        <w:t>.</w:t>
      </w:r>
    </w:p>
    <w:p w:rsidR="00EC0AA6" w:rsidRPr="00EC0AA6" w:rsidRDefault="00EC0AA6" w:rsidP="00EC0AA6">
      <w:pPr>
        <w:shd w:val="clear" w:color="auto" w:fill="F6F6F6"/>
        <w:spacing w:before="100" w:beforeAutospacing="1" w:after="0" w:line="234" w:lineRule="atLeast"/>
        <w:jc w:val="both"/>
        <w:textAlignment w:val="center"/>
        <w:rPr>
          <w:rFonts w:ascii="Trebuchet MS" w:eastAsia="Times New Roman" w:hAnsi="Trebuchet MS" w:cs="Times New Roman"/>
          <w:color w:val="003366"/>
          <w:sz w:val="24"/>
          <w:szCs w:val="24"/>
          <w:lang w:eastAsia="es-DO"/>
        </w:rPr>
      </w:pPr>
      <w:r w:rsidRPr="00EC0AA6">
        <w:rPr>
          <w:rFonts w:ascii="New Century Schoolbook" w:eastAsia="Times New Roman" w:hAnsi="New Century Schoolbook" w:cs="Times New Roman"/>
          <w:color w:val="000000"/>
          <w:sz w:val="24"/>
          <w:szCs w:val="24"/>
          <w:lang w:val="es-ES" w:eastAsia="es-DO"/>
        </w:rPr>
        <w:t> </w:t>
      </w:r>
      <w:r w:rsidRPr="00EC0AA6">
        <w:rPr>
          <w:rFonts w:ascii="New Century Schoolbook" w:eastAsia="Times New Roman" w:hAnsi="New Century Schoolbook" w:cs="Times New Roman"/>
          <w:color w:val="003366"/>
          <w:sz w:val="24"/>
          <w:szCs w:val="24"/>
          <w:lang w:eastAsia="es-DO"/>
        </w:rPr>
        <w:t xml:space="preserve">A un   famoso y cuasi nonagenario comunicador capitaleño, en el popular programa de comentarios en que labora, se le hace más </w:t>
      </w:r>
      <w:proofErr w:type="gramStart"/>
      <w:r w:rsidRPr="00EC0AA6">
        <w:rPr>
          <w:rFonts w:ascii="New Century Schoolbook" w:eastAsia="Times New Roman" w:hAnsi="New Century Schoolbook" w:cs="Times New Roman"/>
          <w:color w:val="003366"/>
          <w:sz w:val="24"/>
          <w:szCs w:val="24"/>
          <w:lang w:eastAsia="es-DO"/>
        </w:rPr>
        <w:t>que  difícil</w:t>
      </w:r>
      <w:proofErr w:type="gramEnd"/>
      <w:r w:rsidRPr="00EC0AA6">
        <w:rPr>
          <w:rFonts w:ascii="New Century Schoolbook" w:eastAsia="Times New Roman" w:hAnsi="New Century Schoolbook" w:cs="Times New Roman"/>
          <w:color w:val="003366"/>
          <w:sz w:val="24"/>
          <w:szCs w:val="24"/>
          <w:lang w:eastAsia="es-DO"/>
        </w:rPr>
        <w:t xml:space="preserve"> afirmar algo sin concluir casi siempre preguntando: </w:t>
      </w:r>
      <w:r w:rsidRPr="00EC0AA6">
        <w:rPr>
          <w:rFonts w:ascii="New Century Schoolbook" w:eastAsia="Times New Roman" w:hAnsi="New Century Schoolbook" w:cs="Times New Roman"/>
          <w:i/>
          <w:iCs/>
          <w:color w:val="003366"/>
          <w:sz w:val="24"/>
          <w:szCs w:val="24"/>
          <w:lang w:eastAsia="es-DO"/>
        </w:rPr>
        <w:t>¿Verdad…?, </w:t>
      </w:r>
      <w:r w:rsidRPr="00EC0AA6">
        <w:rPr>
          <w:rFonts w:ascii="New Century Schoolbook" w:eastAsia="Times New Roman" w:hAnsi="New Century Schoolbook" w:cs="Times New Roman"/>
          <w:color w:val="003366"/>
          <w:sz w:val="24"/>
          <w:szCs w:val="24"/>
          <w:lang w:eastAsia="es-DO"/>
        </w:rPr>
        <w:t>mientras que  un dinámico gestor cultural y apreciado amigo nuestro, no puede desarrollar una idea sin iniciarla con su ya muy característico </w:t>
      </w:r>
      <w:r w:rsidRPr="00EC0AA6">
        <w:rPr>
          <w:rFonts w:ascii="New Century Schoolbook" w:eastAsia="Times New Roman" w:hAnsi="New Century Schoolbook" w:cs="Times New Roman"/>
          <w:i/>
          <w:iCs/>
          <w:color w:val="003366"/>
          <w:sz w:val="24"/>
          <w:szCs w:val="24"/>
          <w:lang w:eastAsia="es-DO"/>
        </w:rPr>
        <w:t>" Real y efectivamente… "</w:t>
      </w:r>
    </w:p>
    <w:p w:rsidR="00EC0AA6" w:rsidRPr="00EC0AA6" w:rsidRDefault="00EC0AA6" w:rsidP="00EC0AA6">
      <w:pPr>
        <w:shd w:val="clear" w:color="auto" w:fill="F6F6F6"/>
        <w:spacing w:before="100" w:beforeAutospacing="1" w:after="0" w:line="234" w:lineRule="atLeast"/>
        <w:jc w:val="both"/>
        <w:textAlignment w:val="center"/>
        <w:rPr>
          <w:rFonts w:ascii="Trebuchet MS" w:eastAsia="Times New Roman" w:hAnsi="Trebuchet MS" w:cs="Times New Roman"/>
          <w:color w:val="003366"/>
          <w:sz w:val="24"/>
          <w:szCs w:val="24"/>
          <w:lang w:eastAsia="es-DO"/>
        </w:rPr>
      </w:pPr>
      <w:r w:rsidRPr="00EC0AA6">
        <w:rPr>
          <w:rFonts w:ascii="New Century Schoolbook" w:eastAsia="Times New Roman" w:hAnsi="New Century Schoolbook" w:cs="Times New Roman"/>
          <w:color w:val="000000"/>
          <w:sz w:val="24"/>
          <w:szCs w:val="24"/>
          <w:lang w:val="es-ES" w:eastAsia="es-DO"/>
        </w:rPr>
        <w:t> </w:t>
      </w:r>
      <w:r w:rsidRPr="00EC0AA6">
        <w:rPr>
          <w:rFonts w:ascii="New Century Schoolbook" w:eastAsia="Times New Roman" w:hAnsi="New Century Schoolbook" w:cs="Times New Roman"/>
          <w:color w:val="003366"/>
          <w:sz w:val="24"/>
          <w:szCs w:val="24"/>
          <w:lang w:eastAsia="es-DO"/>
        </w:rPr>
        <w:t xml:space="preserve">Cuando cursaba estudios lingüísticos de maestría en la UASD, tuve el privilegio de recibir clases de un ilustre profesor que, no </w:t>
      </w:r>
      <w:proofErr w:type="gramStart"/>
      <w:r w:rsidRPr="00EC0AA6">
        <w:rPr>
          <w:rFonts w:ascii="New Century Schoolbook" w:eastAsia="Times New Roman" w:hAnsi="New Century Schoolbook" w:cs="Times New Roman"/>
          <w:color w:val="003366"/>
          <w:sz w:val="24"/>
          <w:szCs w:val="24"/>
          <w:lang w:eastAsia="es-DO"/>
        </w:rPr>
        <w:t>obstante</w:t>
      </w:r>
      <w:proofErr w:type="gramEnd"/>
      <w:r w:rsidRPr="00EC0AA6">
        <w:rPr>
          <w:rFonts w:ascii="New Century Schoolbook" w:eastAsia="Times New Roman" w:hAnsi="New Century Schoolbook" w:cs="Times New Roman"/>
          <w:color w:val="003366"/>
          <w:sz w:val="24"/>
          <w:szCs w:val="24"/>
          <w:lang w:eastAsia="es-DO"/>
        </w:rPr>
        <w:t xml:space="preserve"> su brillantez académica, solía generar risa e indisciplina en el aula, por cuanto cada vez que afirmaba algo terminaba siempre preguntando: </w:t>
      </w:r>
      <w:r w:rsidRPr="00EC0AA6">
        <w:rPr>
          <w:rFonts w:ascii="New Century Schoolbook" w:eastAsia="Times New Roman" w:hAnsi="New Century Schoolbook" w:cs="Times New Roman"/>
          <w:i/>
          <w:iCs/>
          <w:color w:val="003366"/>
          <w:sz w:val="24"/>
          <w:szCs w:val="24"/>
          <w:lang w:eastAsia="es-DO"/>
        </w:rPr>
        <w:t>“¿</w:t>
      </w:r>
      <w:proofErr w:type="spellStart"/>
      <w:r w:rsidRPr="00EC0AA6">
        <w:rPr>
          <w:rFonts w:ascii="New Century Schoolbook" w:eastAsia="Times New Roman" w:hAnsi="New Century Schoolbook" w:cs="Times New Roman"/>
          <w:i/>
          <w:iCs/>
          <w:color w:val="003366"/>
          <w:sz w:val="24"/>
          <w:szCs w:val="24"/>
          <w:lang w:eastAsia="es-DO"/>
        </w:rPr>
        <w:t>Si</w:t>
      </w:r>
      <w:proofErr w:type="spellEnd"/>
      <w:r w:rsidRPr="00EC0AA6">
        <w:rPr>
          <w:rFonts w:ascii="New Century Schoolbook" w:eastAsia="Times New Roman" w:hAnsi="New Century Schoolbook" w:cs="Times New Roman"/>
          <w:i/>
          <w:iCs/>
          <w:color w:val="003366"/>
          <w:sz w:val="24"/>
          <w:szCs w:val="24"/>
          <w:lang w:eastAsia="es-DO"/>
        </w:rPr>
        <w:t xml:space="preserve"> o no…?”.</w:t>
      </w:r>
    </w:p>
    <w:p w:rsidR="00EC0AA6" w:rsidRPr="00EC0AA6" w:rsidRDefault="00EC0AA6" w:rsidP="00EC0AA6">
      <w:pPr>
        <w:shd w:val="clear" w:color="auto" w:fill="F6F6F6"/>
        <w:spacing w:before="100" w:beforeAutospacing="1" w:after="0" w:line="234" w:lineRule="atLeast"/>
        <w:jc w:val="both"/>
        <w:textAlignment w:val="center"/>
        <w:rPr>
          <w:rFonts w:ascii="Trebuchet MS" w:eastAsia="Times New Roman" w:hAnsi="Trebuchet MS" w:cs="Times New Roman"/>
          <w:color w:val="003366"/>
          <w:sz w:val="24"/>
          <w:szCs w:val="24"/>
          <w:lang w:eastAsia="es-DO"/>
        </w:rPr>
      </w:pPr>
      <w:r w:rsidRPr="00EC0AA6">
        <w:rPr>
          <w:rFonts w:ascii="New Century Schoolbook" w:eastAsia="Times New Roman" w:hAnsi="New Century Schoolbook" w:cs="Times New Roman"/>
          <w:color w:val="000000"/>
          <w:sz w:val="24"/>
          <w:szCs w:val="24"/>
          <w:lang w:val="es-ES" w:eastAsia="es-DO"/>
        </w:rPr>
        <w:t> </w:t>
      </w:r>
      <w:r w:rsidRPr="00EC0AA6">
        <w:rPr>
          <w:rFonts w:ascii="New Century Schoolbook" w:eastAsia="Times New Roman" w:hAnsi="New Century Schoolbook" w:cs="Times New Roman"/>
          <w:color w:val="003366"/>
          <w:sz w:val="24"/>
          <w:szCs w:val="24"/>
          <w:lang w:eastAsia="es-DO"/>
        </w:rPr>
        <w:t>En los primeros meses del año 1990 se transmitía por uno de los canales de televisión de la ciudad de Santiago de los Caballeros un programa de análisis sobre asuntos electorales. En boca de uno de los dos periodistas que lo conducían estaba tan presente la expresión </w:t>
      </w:r>
      <w:r w:rsidRPr="00EC0AA6">
        <w:rPr>
          <w:rFonts w:ascii="New Century Schoolbook" w:eastAsia="Times New Roman" w:hAnsi="New Century Schoolbook" w:cs="Times New Roman"/>
          <w:i/>
          <w:iCs/>
          <w:color w:val="003366"/>
          <w:sz w:val="24"/>
          <w:szCs w:val="24"/>
          <w:lang w:eastAsia="es-DO"/>
        </w:rPr>
        <w:t>“¡Por Dios...!”,</w:t>
      </w:r>
      <w:r w:rsidRPr="00EC0AA6">
        <w:rPr>
          <w:rFonts w:ascii="New Century Schoolbook" w:eastAsia="Times New Roman" w:hAnsi="New Century Schoolbook" w:cs="Times New Roman"/>
          <w:color w:val="003366"/>
          <w:sz w:val="24"/>
          <w:szCs w:val="24"/>
          <w:lang w:eastAsia="es-DO"/>
        </w:rPr>
        <w:t> que un día cualquiera, y en sólo media hora de programa, el aludido comunicador articuló dieciocho veces la susodicha invocación.</w:t>
      </w:r>
    </w:p>
    <w:p w:rsidR="00EC0AA6" w:rsidRPr="00EC0AA6" w:rsidRDefault="00EC0AA6" w:rsidP="00EC0AA6">
      <w:pPr>
        <w:shd w:val="clear" w:color="auto" w:fill="F6F6F6"/>
        <w:spacing w:before="100" w:beforeAutospacing="1" w:after="0" w:line="234" w:lineRule="atLeast"/>
        <w:jc w:val="both"/>
        <w:textAlignment w:val="center"/>
        <w:rPr>
          <w:rFonts w:ascii="Trebuchet MS" w:eastAsia="Times New Roman" w:hAnsi="Trebuchet MS" w:cs="Times New Roman"/>
          <w:color w:val="003366"/>
          <w:sz w:val="24"/>
          <w:szCs w:val="24"/>
          <w:lang w:eastAsia="es-DO"/>
        </w:rPr>
      </w:pPr>
      <w:r w:rsidRPr="00EC0AA6">
        <w:rPr>
          <w:rFonts w:ascii="New Century Schoolbook" w:eastAsia="Times New Roman" w:hAnsi="New Century Schoolbook" w:cs="Times New Roman"/>
          <w:color w:val="000000"/>
          <w:sz w:val="24"/>
          <w:szCs w:val="24"/>
          <w:lang w:val="es-ES" w:eastAsia="es-DO"/>
        </w:rPr>
        <w:t> </w:t>
      </w:r>
      <w:r w:rsidRPr="00EC0AA6">
        <w:rPr>
          <w:rFonts w:ascii="New Century Schoolbook" w:eastAsia="Times New Roman" w:hAnsi="New Century Schoolbook" w:cs="Times New Roman"/>
          <w:color w:val="003366"/>
          <w:sz w:val="24"/>
          <w:szCs w:val="24"/>
          <w:lang w:eastAsia="es-DO"/>
        </w:rPr>
        <w:t xml:space="preserve">¿Y qué decir de las </w:t>
      </w:r>
      <w:proofErr w:type="spellStart"/>
      <w:r w:rsidRPr="00EC0AA6">
        <w:rPr>
          <w:rFonts w:ascii="New Century Schoolbook" w:eastAsia="Times New Roman" w:hAnsi="New Century Schoolbook" w:cs="Times New Roman"/>
          <w:color w:val="003366"/>
          <w:sz w:val="24"/>
          <w:szCs w:val="24"/>
          <w:lang w:eastAsia="es-DO"/>
        </w:rPr>
        <w:t>archimanejadas</w:t>
      </w:r>
      <w:proofErr w:type="spellEnd"/>
      <w:r w:rsidRPr="00EC0AA6">
        <w:rPr>
          <w:rFonts w:ascii="New Century Schoolbook" w:eastAsia="Times New Roman" w:hAnsi="New Century Schoolbook" w:cs="Times New Roman"/>
          <w:color w:val="003366"/>
          <w:sz w:val="24"/>
          <w:szCs w:val="24"/>
          <w:lang w:eastAsia="es-DO"/>
        </w:rPr>
        <w:t xml:space="preserve"> frases “</w:t>
      </w:r>
      <w:r w:rsidRPr="00EC0AA6">
        <w:rPr>
          <w:rFonts w:ascii="New Century Schoolbook" w:eastAsia="Times New Roman" w:hAnsi="New Century Schoolbook" w:cs="Times New Roman"/>
          <w:i/>
          <w:iCs/>
          <w:color w:val="003366"/>
          <w:sz w:val="24"/>
          <w:szCs w:val="24"/>
          <w:lang w:eastAsia="es-DO"/>
        </w:rPr>
        <w:t>Pues nada…” </w:t>
      </w:r>
      <w:r w:rsidRPr="00EC0AA6">
        <w:rPr>
          <w:rFonts w:ascii="New Century Schoolbook" w:eastAsia="Times New Roman" w:hAnsi="New Century Schoolbook" w:cs="Times New Roman"/>
          <w:color w:val="003366"/>
          <w:sz w:val="24"/>
          <w:szCs w:val="24"/>
          <w:lang w:eastAsia="es-DO"/>
        </w:rPr>
        <w:t>y </w:t>
      </w:r>
      <w:r w:rsidRPr="00EC0AA6">
        <w:rPr>
          <w:rFonts w:ascii="New Century Schoolbook" w:eastAsia="Times New Roman" w:hAnsi="New Century Schoolbook" w:cs="Times New Roman"/>
          <w:i/>
          <w:iCs/>
          <w:color w:val="003366"/>
          <w:sz w:val="24"/>
          <w:szCs w:val="24"/>
          <w:lang w:eastAsia="es-DO"/>
        </w:rPr>
        <w:t>“ni modo...”? </w:t>
      </w:r>
      <w:r w:rsidRPr="00EC0AA6">
        <w:rPr>
          <w:rFonts w:ascii="New Century Schoolbook" w:eastAsia="Times New Roman" w:hAnsi="New Century Schoolbook" w:cs="Times New Roman"/>
          <w:color w:val="003366"/>
          <w:sz w:val="24"/>
          <w:szCs w:val="24"/>
          <w:lang w:eastAsia="es-DO"/>
        </w:rPr>
        <w:t>Posiblemente, en los últimos años, sean estas dos, las muletillas más populares o de mayor presencia en el habla dominicana.</w:t>
      </w:r>
    </w:p>
    <w:p w:rsidR="00EC0AA6" w:rsidRPr="00EC0AA6" w:rsidRDefault="00EC0AA6" w:rsidP="00EC0AA6">
      <w:pPr>
        <w:shd w:val="clear" w:color="auto" w:fill="F6F6F6"/>
        <w:spacing w:before="100" w:beforeAutospacing="1" w:after="0" w:line="234" w:lineRule="atLeast"/>
        <w:jc w:val="both"/>
        <w:textAlignment w:val="center"/>
        <w:rPr>
          <w:rFonts w:ascii="Trebuchet MS" w:eastAsia="Times New Roman" w:hAnsi="Trebuchet MS" w:cs="Times New Roman"/>
          <w:color w:val="003366"/>
          <w:sz w:val="24"/>
          <w:szCs w:val="24"/>
          <w:lang w:eastAsia="es-DO"/>
        </w:rPr>
      </w:pPr>
      <w:r w:rsidRPr="00EC0AA6">
        <w:rPr>
          <w:rFonts w:ascii="New Century Schoolbook" w:eastAsia="Times New Roman" w:hAnsi="New Century Schoolbook" w:cs="Times New Roman"/>
          <w:color w:val="000000"/>
          <w:sz w:val="24"/>
          <w:szCs w:val="24"/>
          <w:lang w:val="es-ES" w:eastAsia="es-DO"/>
        </w:rPr>
        <w:t>La muletilla, llamada también bordón y coletilla, es una expresión propia de la lengua oral y por lo habitual, recurrente, innecesario y carácter automático de su uso, ha sido clasificada como parte de los llamados vicios del lenguaje. Y es que el uso de muletillas, aparte de denotar torpeza y pobreza léxica, resulta innecesario, por cuanto si se eliminan, la frase conserva su sentido, como bien se aprecia en los enunciados que se transcriben a continuación:</w:t>
      </w:r>
    </w:p>
    <w:p w:rsidR="00EC0AA6" w:rsidRPr="00EC0AA6" w:rsidRDefault="00EC0AA6" w:rsidP="00EC0AA6">
      <w:pPr>
        <w:shd w:val="clear" w:color="auto" w:fill="F6F6F6"/>
        <w:spacing w:before="100" w:beforeAutospacing="1" w:after="0" w:line="234" w:lineRule="atLeast"/>
        <w:jc w:val="both"/>
        <w:textAlignment w:val="center"/>
        <w:rPr>
          <w:rFonts w:ascii="Trebuchet MS" w:eastAsia="Times New Roman" w:hAnsi="Trebuchet MS" w:cs="Times New Roman"/>
          <w:color w:val="003366"/>
          <w:sz w:val="24"/>
          <w:szCs w:val="24"/>
          <w:lang w:eastAsia="es-DO"/>
        </w:rPr>
      </w:pPr>
      <w:r w:rsidRPr="00EC0AA6">
        <w:rPr>
          <w:rFonts w:ascii="New Century Schoolbook" w:eastAsia="Times New Roman" w:hAnsi="New Century Schoolbook" w:cs="Times New Roman"/>
          <w:color w:val="000000"/>
          <w:sz w:val="24"/>
          <w:szCs w:val="24"/>
          <w:lang w:val="es-ES" w:eastAsia="es-DO"/>
        </w:rPr>
        <w:t>a) </w:t>
      </w:r>
      <w:r w:rsidRPr="00EC0AA6">
        <w:rPr>
          <w:rFonts w:ascii="New Century Schoolbook" w:eastAsia="Times New Roman" w:hAnsi="New Century Schoolbook" w:cs="Times New Roman"/>
          <w:i/>
          <w:iCs/>
          <w:color w:val="000000"/>
          <w:sz w:val="24"/>
          <w:szCs w:val="24"/>
          <w:lang w:val="es-ES" w:eastAsia="es-DO"/>
        </w:rPr>
        <w:t>«Me dicen que ya te casaste, </w:t>
      </w:r>
      <w:r w:rsidRPr="00EC0AA6">
        <w:rPr>
          <w:rFonts w:ascii="New Century Schoolbook" w:eastAsia="Times New Roman" w:hAnsi="New Century Schoolbook" w:cs="Times New Roman"/>
          <w:b/>
          <w:bCs/>
          <w:i/>
          <w:iCs/>
          <w:color w:val="000000"/>
          <w:sz w:val="24"/>
          <w:szCs w:val="24"/>
          <w:lang w:val="es-ES" w:eastAsia="es-DO"/>
        </w:rPr>
        <w:t>¿no</w:t>
      </w:r>
      <w:r w:rsidRPr="00EC0AA6">
        <w:rPr>
          <w:rFonts w:ascii="New Century Schoolbook" w:eastAsia="Times New Roman" w:hAnsi="New Century Schoolbook" w:cs="Times New Roman"/>
          <w:color w:val="000000"/>
          <w:sz w:val="24"/>
          <w:szCs w:val="24"/>
          <w:lang w:val="es-ES" w:eastAsia="es-DO"/>
        </w:rPr>
        <w:t xml:space="preserve">? </w:t>
      </w:r>
      <w:proofErr w:type="gramStart"/>
      <w:r w:rsidRPr="00EC0AA6">
        <w:rPr>
          <w:rFonts w:ascii="New Century Schoolbook" w:eastAsia="Times New Roman" w:hAnsi="New Century Schoolbook" w:cs="Times New Roman"/>
          <w:color w:val="000000"/>
          <w:sz w:val="24"/>
          <w:szCs w:val="24"/>
          <w:lang w:val="es-ES" w:eastAsia="es-DO"/>
        </w:rPr>
        <w:t>(« Me</w:t>
      </w:r>
      <w:proofErr w:type="gramEnd"/>
      <w:r w:rsidRPr="00EC0AA6">
        <w:rPr>
          <w:rFonts w:ascii="New Century Schoolbook" w:eastAsia="Times New Roman" w:hAnsi="New Century Schoolbook" w:cs="Times New Roman"/>
          <w:color w:val="000000"/>
          <w:sz w:val="24"/>
          <w:szCs w:val="24"/>
          <w:lang w:val="es-ES" w:eastAsia="es-DO"/>
        </w:rPr>
        <w:t xml:space="preserve"> dicen que ya te casaste…»</w:t>
      </w:r>
    </w:p>
    <w:p w:rsidR="00EC0AA6" w:rsidRPr="00EC0AA6" w:rsidRDefault="00EC0AA6" w:rsidP="00EC0AA6">
      <w:pPr>
        <w:shd w:val="clear" w:color="auto" w:fill="F6F6F6"/>
        <w:spacing w:before="100" w:beforeAutospacing="1" w:after="0" w:line="234" w:lineRule="atLeast"/>
        <w:jc w:val="both"/>
        <w:textAlignment w:val="center"/>
        <w:rPr>
          <w:rFonts w:ascii="Trebuchet MS" w:eastAsia="Times New Roman" w:hAnsi="Trebuchet MS" w:cs="Times New Roman"/>
          <w:color w:val="003366"/>
          <w:sz w:val="24"/>
          <w:szCs w:val="24"/>
          <w:lang w:eastAsia="es-DO"/>
        </w:rPr>
      </w:pPr>
      <w:r w:rsidRPr="00EC0AA6">
        <w:rPr>
          <w:rFonts w:ascii="New Century Schoolbook" w:eastAsia="Times New Roman" w:hAnsi="New Century Schoolbook" w:cs="Times New Roman"/>
          <w:color w:val="000000"/>
          <w:sz w:val="24"/>
          <w:szCs w:val="24"/>
          <w:lang w:val="es-ES" w:eastAsia="es-DO"/>
        </w:rPr>
        <w:t>b</w:t>
      </w:r>
      <w:r w:rsidRPr="00EC0AA6">
        <w:rPr>
          <w:rFonts w:ascii="New Century Schoolbook" w:eastAsia="Times New Roman" w:hAnsi="New Century Schoolbook" w:cs="Times New Roman"/>
          <w:i/>
          <w:iCs/>
          <w:color w:val="000000"/>
          <w:sz w:val="24"/>
          <w:szCs w:val="24"/>
          <w:lang w:val="es-ES" w:eastAsia="es-DO"/>
        </w:rPr>
        <w:t>) «</w:t>
      </w:r>
      <w:r w:rsidRPr="00EC0AA6">
        <w:rPr>
          <w:rFonts w:ascii="New Century Schoolbook" w:eastAsia="Times New Roman" w:hAnsi="New Century Schoolbook" w:cs="Times New Roman"/>
          <w:b/>
          <w:bCs/>
          <w:i/>
          <w:iCs/>
          <w:color w:val="000000"/>
          <w:sz w:val="24"/>
          <w:szCs w:val="24"/>
          <w:lang w:val="es-ES" w:eastAsia="es-DO"/>
        </w:rPr>
        <w:t>Pues nada</w:t>
      </w:r>
      <w:r w:rsidRPr="00EC0AA6">
        <w:rPr>
          <w:rFonts w:ascii="New Century Schoolbook" w:eastAsia="Times New Roman" w:hAnsi="New Century Schoolbook" w:cs="Times New Roman"/>
          <w:i/>
          <w:iCs/>
          <w:color w:val="000000"/>
          <w:sz w:val="24"/>
          <w:szCs w:val="24"/>
          <w:lang w:val="es-ES" w:eastAsia="es-DO"/>
        </w:rPr>
        <w:t>, nos veremos entonces a la hora acordada»</w:t>
      </w:r>
      <w:r w:rsidRPr="00EC0AA6">
        <w:rPr>
          <w:rFonts w:ascii="New Century Schoolbook" w:eastAsia="Times New Roman" w:hAnsi="New Century Schoolbook" w:cs="Times New Roman"/>
          <w:color w:val="000000"/>
          <w:sz w:val="24"/>
          <w:szCs w:val="24"/>
          <w:lang w:val="es-ES" w:eastAsia="es-DO"/>
        </w:rPr>
        <w:t> («Nos veremos entonces a la hora acordada»</w:t>
      </w:r>
    </w:p>
    <w:p w:rsidR="00EC0AA6" w:rsidRPr="00EC0AA6" w:rsidRDefault="00EC0AA6" w:rsidP="00EC0AA6">
      <w:pPr>
        <w:shd w:val="clear" w:color="auto" w:fill="F6F6F6"/>
        <w:spacing w:before="100" w:beforeAutospacing="1" w:after="0" w:line="234" w:lineRule="atLeast"/>
        <w:jc w:val="both"/>
        <w:textAlignment w:val="center"/>
        <w:rPr>
          <w:rFonts w:ascii="Trebuchet MS" w:eastAsia="Times New Roman" w:hAnsi="Trebuchet MS" w:cs="Times New Roman"/>
          <w:color w:val="003366"/>
          <w:sz w:val="24"/>
          <w:szCs w:val="24"/>
          <w:lang w:eastAsia="es-DO"/>
        </w:rPr>
      </w:pPr>
      <w:r w:rsidRPr="00EC0AA6">
        <w:rPr>
          <w:rFonts w:ascii="New Century Schoolbook" w:eastAsia="Times New Roman" w:hAnsi="New Century Schoolbook" w:cs="Times New Roman"/>
          <w:color w:val="000000"/>
          <w:sz w:val="24"/>
          <w:szCs w:val="24"/>
          <w:lang w:val="es-ES" w:eastAsia="es-DO"/>
        </w:rPr>
        <w:t>c) </w:t>
      </w:r>
      <w:r w:rsidRPr="00EC0AA6">
        <w:rPr>
          <w:rFonts w:ascii="New Century Schoolbook" w:eastAsia="Times New Roman" w:hAnsi="New Century Schoolbook" w:cs="Times New Roman"/>
          <w:i/>
          <w:iCs/>
          <w:color w:val="000000"/>
          <w:sz w:val="24"/>
          <w:szCs w:val="24"/>
          <w:lang w:val="es-ES" w:eastAsia="es-DO"/>
        </w:rPr>
        <w:t>«La enseñanza virtual llegó para quedarse, </w:t>
      </w:r>
      <w:r w:rsidRPr="00EC0AA6">
        <w:rPr>
          <w:rFonts w:ascii="New Century Schoolbook" w:eastAsia="Times New Roman" w:hAnsi="New Century Schoolbook" w:cs="Times New Roman"/>
          <w:b/>
          <w:bCs/>
          <w:i/>
          <w:iCs/>
          <w:color w:val="000000"/>
          <w:sz w:val="24"/>
          <w:szCs w:val="24"/>
          <w:lang w:val="es-ES" w:eastAsia="es-DO"/>
        </w:rPr>
        <w:t>¿verdad</w:t>
      </w:r>
      <w:r w:rsidRPr="00EC0AA6">
        <w:rPr>
          <w:rFonts w:ascii="New Century Schoolbook" w:eastAsia="Times New Roman" w:hAnsi="New Century Schoolbook" w:cs="Times New Roman"/>
          <w:i/>
          <w:iCs/>
          <w:color w:val="000000"/>
          <w:sz w:val="24"/>
          <w:szCs w:val="24"/>
          <w:lang w:val="es-ES" w:eastAsia="es-DO"/>
        </w:rPr>
        <w:t>?</w:t>
      </w:r>
      <w:r w:rsidRPr="00EC0AA6">
        <w:rPr>
          <w:rFonts w:ascii="New Century Schoolbook" w:eastAsia="Times New Roman" w:hAnsi="New Century Schoolbook" w:cs="Times New Roman"/>
          <w:color w:val="000000"/>
          <w:sz w:val="24"/>
          <w:szCs w:val="24"/>
          <w:lang w:val="es-ES" w:eastAsia="es-DO"/>
        </w:rPr>
        <w:t xml:space="preserve"> (La enseñanza virtual </w:t>
      </w:r>
      <w:proofErr w:type="spellStart"/>
      <w:r w:rsidRPr="00EC0AA6">
        <w:rPr>
          <w:rFonts w:ascii="New Century Schoolbook" w:eastAsia="Times New Roman" w:hAnsi="New Century Schoolbook" w:cs="Times New Roman"/>
          <w:color w:val="000000"/>
          <w:sz w:val="24"/>
          <w:szCs w:val="24"/>
          <w:lang w:val="es-ES" w:eastAsia="es-DO"/>
        </w:rPr>
        <w:t>virtual</w:t>
      </w:r>
      <w:proofErr w:type="spellEnd"/>
      <w:r w:rsidRPr="00EC0AA6">
        <w:rPr>
          <w:rFonts w:ascii="New Century Schoolbook" w:eastAsia="Times New Roman" w:hAnsi="New Century Schoolbook" w:cs="Times New Roman"/>
          <w:color w:val="000000"/>
          <w:sz w:val="24"/>
          <w:szCs w:val="24"/>
          <w:lang w:val="es-ES" w:eastAsia="es-DO"/>
        </w:rPr>
        <w:t xml:space="preserve"> llegó para quedarse»</w:t>
      </w:r>
    </w:p>
    <w:p w:rsidR="00EC0AA6" w:rsidRPr="00EC0AA6" w:rsidRDefault="00EC0AA6" w:rsidP="00EC0AA6">
      <w:pPr>
        <w:shd w:val="clear" w:color="auto" w:fill="F6F6F6"/>
        <w:spacing w:before="100" w:beforeAutospacing="1" w:after="0" w:line="234" w:lineRule="atLeast"/>
        <w:jc w:val="both"/>
        <w:textAlignment w:val="center"/>
        <w:rPr>
          <w:rFonts w:ascii="Trebuchet MS" w:eastAsia="Times New Roman" w:hAnsi="Trebuchet MS" w:cs="Times New Roman"/>
          <w:color w:val="003366"/>
          <w:sz w:val="24"/>
          <w:szCs w:val="24"/>
          <w:lang w:eastAsia="es-DO"/>
        </w:rPr>
      </w:pPr>
      <w:r w:rsidRPr="00EC0AA6">
        <w:rPr>
          <w:rFonts w:ascii="New Century Schoolbook" w:eastAsia="Times New Roman" w:hAnsi="New Century Schoolbook" w:cs="Times New Roman"/>
          <w:color w:val="000000"/>
          <w:sz w:val="24"/>
          <w:szCs w:val="24"/>
          <w:lang w:val="es-ES" w:eastAsia="es-DO"/>
        </w:rPr>
        <w:lastRenderedPageBreak/>
        <w:t>d) </w:t>
      </w:r>
      <w:proofErr w:type="gramStart"/>
      <w:r w:rsidRPr="00EC0AA6">
        <w:rPr>
          <w:rFonts w:ascii="New Century Schoolbook" w:eastAsia="Times New Roman" w:hAnsi="New Century Schoolbook" w:cs="Times New Roman"/>
          <w:i/>
          <w:iCs/>
          <w:color w:val="000000"/>
          <w:sz w:val="24"/>
          <w:szCs w:val="24"/>
          <w:lang w:val="es-ES" w:eastAsia="es-DO"/>
        </w:rPr>
        <w:t>« ¡</w:t>
      </w:r>
      <w:proofErr w:type="gramEnd"/>
      <w:r w:rsidRPr="00EC0AA6">
        <w:rPr>
          <w:rFonts w:ascii="New Century Schoolbook" w:eastAsia="Times New Roman" w:hAnsi="New Century Schoolbook" w:cs="Times New Roman"/>
          <w:i/>
          <w:iCs/>
          <w:color w:val="000000"/>
          <w:sz w:val="24"/>
          <w:szCs w:val="24"/>
          <w:lang w:val="es-ES" w:eastAsia="es-DO"/>
        </w:rPr>
        <w:t>Señores!, la mejor forma de prevenir el coronavirus, es vacunándose, </w:t>
      </w:r>
      <w:r w:rsidRPr="00EC0AA6">
        <w:rPr>
          <w:rFonts w:ascii="New Century Schoolbook" w:eastAsia="Times New Roman" w:hAnsi="New Century Schoolbook" w:cs="Times New Roman"/>
          <w:b/>
          <w:bCs/>
          <w:i/>
          <w:iCs/>
          <w:color w:val="000000"/>
          <w:sz w:val="24"/>
          <w:szCs w:val="24"/>
          <w:lang w:val="es-ES" w:eastAsia="es-DO"/>
        </w:rPr>
        <w:t>¿vale</w:t>
      </w:r>
      <w:r w:rsidRPr="00EC0AA6">
        <w:rPr>
          <w:rFonts w:ascii="New Century Schoolbook" w:eastAsia="Times New Roman" w:hAnsi="New Century Schoolbook" w:cs="Times New Roman"/>
          <w:i/>
          <w:iCs/>
          <w:color w:val="000000"/>
          <w:sz w:val="24"/>
          <w:szCs w:val="24"/>
          <w:lang w:val="es-ES" w:eastAsia="es-DO"/>
        </w:rPr>
        <w:t>?, usando siempre las mascarillas, </w:t>
      </w:r>
      <w:r w:rsidRPr="00EC0AA6">
        <w:rPr>
          <w:rFonts w:ascii="New Century Schoolbook" w:eastAsia="Times New Roman" w:hAnsi="New Century Schoolbook" w:cs="Times New Roman"/>
          <w:b/>
          <w:bCs/>
          <w:i/>
          <w:iCs/>
          <w:color w:val="000000"/>
          <w:sz w:val="24"/>
          <w:szCs w:val="24"/>
          <w:lang w:val="es-ES" w:eastAsia="es-DO"/>
        </w:rPr>
        <w:t>¿vale</w:t>
      </w:r>
      <w:r w:rsidRPr="00EC0AA6">
        <w:rPr>
          <w:rFonts w:ascii="New Century Schoolbook" w:eastAsia="Times New Roman" w:hAnsi="New Century Schoolbook" w:cs="Times New Roman"/>
          <w:i/>
          <w:iCs/>
          <w:color w:val="000000"/>
          <w:sz w:val="24"/>
          <w:szCs w:val="24"/>
          <w:lang w:val="es-ES" w:eastAsia="es-DO"/>
        </w:rPr>
        <w:t>? y manteniendo el distanciamiento físico</w:t>
      </w:r>
      <w:r w:rsidRPr="00EC0AA6">
        <w:rPr>
          <w:rFonts w:ascii="New Century Schoolbook" w:eastAsia="Times New Roman" w:hAnsi="New Century Schoolbook" w:cs="Times New Roman"/>
          <w:b/>
          <w:bCs/>
          <w:i/>
          <w:iCs/>
          <w:color w:val="000000"/>
          <w:sz w:val="24"/>
          <w:szCs w:val="24"/>
          <w:lang w:val="es-ES" w:eastAsia="es-DO"/>
        </w:rPr>
        <w:t>»</w:t>
      </w:r>
      <w:r w:rsidRPr="00EC0AA6">
        <w:rPr>
          <w:rFonts w:ascii="New Century Schoolbook" w:eastAsia="Times New Roman" w:hAnsi="New Century Schoolbook" w:cs="Times New Roman"/>
          <w:color w:val="000000"/>
          <w:sz w:val="24"/>
          <w:szCs w:val="24"/>
          <w:lang w:val="es-ES" w:eastAsia="es-DO"/>
        </w:rPr>
        <w:t> (« ¡Señores, la mejor forma de prevenir el coronavirus, es vacunándose, usando siempre las mascarillas y manteniendo el distanciamiento físico»</w:t>
      </w:r>
    </w:p>
    <w:p w:rsidR="00EC0AA6" w:rsidRPr="00EC0AA6" w:rsidRDefault="00EC0AA6" w:rsidP="00EC0AA6">
      <w:pPr>
        <w:shd w:val="clear" w:color="auto" w:fill="F6F6F6"/>
        <w:spacing w:before="100" w:beforeAutospacing="1" w:after="0" w:line="234" w:lineRule="atLeast"/>
        <w:jc w:val="both"/>
        <w:textAlignment w:val="center"/>
        <w:rPr>
          <w:rFonts w:ascii="Trebuchet MS" w:eastAsia="Times New Roman" w:hAnsi="Trebuchet MS" w:cs="Times New Roman"/>
          <w:color w:val="003366"/>
          <w:sz w:val="24"/>
          <w:szCs w:val="24"/>
          <w:lang w:eastAsia="es-DO"/>
        </w:rPr>
      </w:pPr>
      <w:r w:rsidRPr="00EC0AA6">
        <w:rPr>
          <w:rFonts w:ascii="New Century Schoolbook" w:eastAsia="Times New Roman" w:hAnsi="New Century Schoolbook" w:cs="Times New Roman"/>
          <w:color w:val="000000"/>
          <w:sz w:val="24"/>
          <w:szCs w:val="24"/>
          <w:lang w:val="es-ES" w:eastAsia="es-DO"/>
        </w:rPr>
        <w:t>Vistos los ejemplos anteriores, claramente se pone de manifiesto que las muletillas constituyen recursos lingüísticos que indudablemente le restan belleza, elegancia, fluidez y economía a la expresión. Se trata de palabras o expresiones estereotipadas, empleadas de manera inconsciente, y con las que a pesar de aportar nada o muy poco al sentido general de la frase, el hablante las utiliza con fines diversos: llamar y mantener el interés del interlocutor, ganar tiempo en el discurso para pensar en lo que se desea decir, buscar la comprensión y complicidad o solidaridad con el interlocutor, justificar el discurso, concluir o enfatizar la idea, mostrar desacuerdos e invitar a la reflexión.</w:t>
      </w:r>
    </w:p>
    <w:p w:rsidR="00EC0AA6" w:rsidRPr="00EC0AA6" w:rsidRDefault="00EC0AA6" w:rsidP="00EC0AA6">
      <w:pPr>
        <w:shd w:val="clear" w:color="auto" w:fill="F6F6F6"/>
        <w:spacing w:before="100" w:beforeAutospacing="1" w:after="0" w:line="234" w:lineRule="atLeast"/>
        <w:jc w:val="both"/>
        <w:textAlignment w:val="center"/>
        <w:rPr>
          <w:rFonts w:ascii="Trebuchet MS" w:eastAsia="Times New Roman" w:hAnsi="Trebuchet MS" w:cs="Times New Roman"/>
          <w:color w:val="003366"/>
          <w:sz w:val="24"/>
          <w:szCs w:val="24"/>
          <w:lang w:eastAsia="es-DO"/>
        </w:rPr>
      </w:pPr>
      <w:r w:rsidRPr="00EC0AA6">
        <w:rPr>
          <w:rFonts w:ascii="New Century Schoolbook" w:eastAsia="Times New Roman" w:hAnsi="New Century Schoolbook" w:cs="Times New Roman"/>
          <w:color w:val="000000"/>
          <w:sz w:val="24"/>
          <w:szCs w:val="24"/>
          <w:lang w:val="es-ES" w:eastAsia="es-DO"/>
        </w:rPr>
        <w:t>Si bien diferentes comunidades pueden compartir las mismas muletillas, lo cierto es que en el mundo hispanohablante cada zona geográfica parece tener las suyas propias. Esto hace que esas voces   operen como un sello de identidad lingüística. A tono con este juicio, basta escuchar a un hablante repetir la voz interrogativa </w:t>
      </w:r>
      <w:proofErr w:type="gramStart"/>
      <w:r w:rsidRPr="00EC0AA6">
        <w:rPr>
          <w:rFonts w:ascii="New Century Schoolbook" w:eastAsia="Times New Roman" w:hAnsi="New Century Schoolbook" w:cs="Times New Roman"/>
          <w:i/>
          <w:iCs/>
          <w:color w:val="000000"/>
          <w:sz w:val="24"/>
          <w:szCs w:val="24"/>
          <w:lang w:val="es-ES" w:eastAsia="es-DO"/>
        </w:rPr>
        <w:t>« ¿</w:t>
      </w:r>
      <w:proofErr w:type="gramEnd"/>
      <w:r w:rsidRPr="00EC0AA6">
        <w:rPr>
          <w:rFonts w:ascii="New Century Schoolbook" w:eastAsia="Times New Roman" w:hAnsi="New Century Schoolbook" w:cs="Times New Roman"/>
          <w:i/>
          <w:iCs/>
          <w:color w:val="000000"/>
          <w:sz w:val="24"/>
          <w:szCs w:val="24"/>
          <w:lang w:val="es-ES" w:eastAsia="es-DO"/>
        </w:rPr>
        <w:t>Vale?</w:t>
      </w:r>
      <w:r w:rsidRPr="00EC0AA6">
        <w:rPr>
          <w:rFonts w:ascii="New Century Schoolbook" w:eastAsia="Times New Roman" w:hAnsi="New Century Schoolbook" w:cs="Times New Roman"/>
          <w:color w:val="000000"/>
          <w:sz w:val="24"/>
          <w:szCs w:val="24"/>
          <w:lang w:val="es-ES" w:eastAsia="es-DO"/>
        </w:rPr>
        <w:t> en la conversación, para de inmediato darnos cuenta de que se trata de un ciudadano de nacionalidad española.</w:t>
      </w:r>
    </w:p>
    <w:p w:rsidR="00EC0AA6" w:rsidRPr="00EC0AA6" w:rsidRDefault="00EC0AA6" w:rsidP="00EC0AA6">
      <w:pPr>
        <w:shd w:val="clear" w:color="auto" w:fill="F6F6F6"/>
        <w:spacing w:before="100" w:beforeAutospacing="1" w:after="0" w:line="234" w:lineRule="atLeast"/>
        <w:jc w:val="both"/>
        <w:textAlignment w:val="center"/>
        <w:rPr>
          <w:rFonts w:ascii="Trebuchet MS" w:eastAsia="Times New Roman" w:hAnsi="Trebuchet MS" w:cs="Times New Roman"/>
          <w:color w:val="003366"/>
          <w:sz w:val="24"/>
          <w:szCs w:val="24"/>
          <w:lang w:eastAsia="es-DO"/>
        </w:rPr>
      </w:pPr>
      <w:r w:rsidRPr="00EC0AA6">
        <w:rPr>
          <w:rFonts w:ascii="New Century Schoolbook" w:eastAsia="Times New Roman" w:hAnsi="New Century Schoolbook" w:cs="Times New Roman"/>
          <w:color w:val="000000"/>
          <w:sz w:val="24"/>
          <w:szCs w:val="24"/>
          <w:lang w:val="es-ES" w:eastAsia="es-DO"/>
        </w:rPr>
        <w:t>Los diccionarios coinciden en la valoración semántica del término al establecer que muletilla es:</w:t>
      </w:r>
    </w:p>
    <w:p w:rsidR="00EC0AA6" w:rsidRPr="00EC0AA6" w:rsidRDefault="00EC0AA6" w:rsidP="00EC0AA6">
      <w:pPr>
        <w:shd w:val="clear" w:color="auto" w:fill="F6F6F6"/>
        <w:spacing w:before="100" w:beforeAutospacing="1" w:after="0" w:line="234" w:lineRule="atLeast"/>
        <w:jc w:val="both"/>
        <w:textAlignment w:val="center"/>
        <w:rPr>
          <w:rFonts w:ascii="Trebuchet MS" w:eastAsia="Times New Roman" w:hAnsi="Trebuchet MS" w:cs="Times New Roman"/>
          <w:color w:val="003366"/>
          <w:sz w:val="24"/>
          <w:szCs w:val="24"/>
          <w:lang w:eastAsia="es-DO"/>
        </w:rPr>
      </w:pPr>
      <w:r w:rsidRPr="00EC0AA6">
        <w:rPr>
          <w:rFonts w:ascii="New Century Schoolbook" w:eastAsia="Times New Roman" w:hAnsi="New Century Schoolbook" w:cs="Times New Roman"/>
          <w:color w:val="000000"/>
          <w:sz w:val="24"/>
          <w:szCs w:val="24"/>
          <w:lang w:val="es-ES" w:eastAsia="es-DO"/>
        </w:rPr>
        <w:t> </w:t>
      </w:r>
    </w:p>
    <w:p w:rsidR="00EC0AA6" w:rsidRPr="00EC0AA6" w:rsidRDefault="00EC0AA6" w:rsidP="00EC0AA6">
      <w:pPr>
        <w:shd w:val="clear" w:color="auto" w:fill="F6F6F6"/>
        <w:spacing w:after="0" w:line="234" w:lineRule="atLeast"/>
        <w:ind w:left="1210" w:hanging="360"/>
        <w:jc w:val="both"/>
        <w:textAlignment w:val="center"/>
        <w:rPr>
          <w:rFonts w:ascii="Trebuchet MS" w:eastAsia="Times New Roman" w:hAnsi="Trebuchet MS" w:cs="Times New Roman"/>
          <w:color w:val="003366"/>
          <w:sz w:val="24"/>
          <w:szCs w:val="24"/>
          <w:lang w:eastAsia="es-DO"/>
        </w:rPr>
      </w:pPr>
      <w:r w:rsidRPr="00EC0AA6">
        <w:rPr>
          <w:rFonts w:ascii="New Century Schoolbook" w:eastAsia="Times New Roman" w:hAnsi="New Century Schoolbook" w:cs="Times New Roman"/>
          <w:i/>
          <w:iCs/>
          <w:color w:val="000000"/>
          <w:sz w:val="24"/>
          <w:szCs w:val="24"/>
          <w:lang w:val="es-ES" w:eastAsia="es-DO"/>
        </w:rPr>
        <w:t>1.</w:t>
      </w:r>
      <w:r w:rsidRPr="00EC0AA6">
        <w:rPr>
          <w:rFonts w:ascii="Times New Roman" w:eastAsia="Times New Roman" w:hAnsi="Times New Roman" w:cs="Times New Roman"/>
          <w:i/>
          <w:iCs/>
          <w:color w:val="000000"/>
          <w:sz w:val="24"/>
          <w:szCs w:val="24"/>
          <w:lang w:val="es-ES" w:eastAsia="es-DO"/>
        </w:rPr>
        <w:t>  </w:t>
      </w:r>
      <w:proofErr w:type="gramStart"/>
      <w:r w:rsidRPr="00EC0AA6">
        <w:rPr>
          <w:rFonts w:ascii="Times New Roman" w:eastAsia="Times New Roman" w:hAnsi="Times New Roman" w:cs="Times New Roman"/>
          <w:i/>
          <w:iCs/>
          <w:color w:val="000000"/>
          <w:sz w:val="24"/>
          <w:szCs w:val="24"/>
          <w:lang w:val="es-ES" w:eastAsia="es-DO"/>
        </w:rPr>
        <w:t>   </w:t>
      </w:r>
      <w:r w:rsidRPr="00EC0AA6">
        <w:rPr>
          <w:rFonts w:ascii="New Century Schoolbook" w:eastAsia="Times New Roman" w:hAnsi="New Century Schoolbook" w:cs="Times New Roman"/>
          <w:color w:val="000000"/>
          <w:sz w:val="24"/>
          <w:szCs w:val="24"/>
          <w:lang w:val="es-ES" w:eastAsia="es-DO"/>
        </w:rPr>
        <w:t>«</w:t>
      </w:r>
      <w:proofErr w:type="gramEnd"/>
      <w:r w:rsidRPr="00EC0AA6">
        <w:rPr>
          <w:rFonts w:ascii="New Century Schoolbook" w:eastAsia="Times New Roman" w:hAnsi="New Century Schoolbook" w:cs="Times New Roman"/>
          <w:color w:val="000000"/>
          <w:sz w:val="24"/>
          <w:szCs w:val="24"/>
          <w:lang w:val="es-ES" w:eastAsia="es-DO"/>
        </w:rPr>
        <w:t>Voz o frase que repite una persona muchas veces en la conversación»</w:t>
      </w:r>
      <w:r w:rsidRPr="00EC0AA6">
        <w:rPr>
          <w:rFonts w:ascii="New Century Schoolbook" w:eastAsia="Times New Roman" w:hAnsi="New Century Schoolbook" w:cs="Times New Roman"/>
          <w:i/>
          <w:iCs/>
          <w:color w:val="000000"/>
          <w:sz w:val="24"/>
          <w:szCs w:val="24"/>
          <w:lang w:val="es-ES" w:eastAsia="es-DO"/>
        </w:rPr>
        <w:t> (Pequeño Larousse Ilustrado).</w:t>
      </w:r>
    </w:p>
    <w:p w:rsidR="00EC0AA6" w:rsidRPr="00EC0AA6" w:rsidRDefault="00EC0AA6" w:rsidP="00EC0AA6">
      <w:pPr>
        <w:shd w:val="clear" w:color="auto" w:fill="F6F6F6"/>
        <w:spacing w:after="0" w:line="234" w:lineRule="atLeast"/>
        <w:ind w:left="1210" w:hanging="360"/>
        <w:jc w:val="both"/>
        <w:textAlignment w:val="center"/>
        <w:rPr>
          <w:rFonts w:ascii="Trebuchet MS" w:eastAsia="Times New Roman" w:hAnsi="Trebuchet MS" w:cs="Times New Roman"/>
          <w:color w:val="003366"/>
          <w:sz w:val="24"/>
          <w:szCs w:val="24"/>
          <w:lang w:eastAsia="es-DO"/>
        </w:rPr>
      </w:pPr>
      <w:r w:rsidRPr="00EC0AA6">
        <w:rPr>
          <w:rFonts w:ascii="New Century Schoolbook" w:eastAsia="Times New Roman" w:hAnsi="New Century Schoolbook" w:cs="Times New Roman"/>
          <w:color w:val="000000"/>
          <w:sz w:val="24"/>
          <w:szCs w:val="24"/>
          <w:lang w:val="es-ES" w:eastAsia="es-DO"/>
        </w:rPr>
        <w:t>2.</w:t>
      </w:r>
      <w:r w:rsidRPr="00EC0AA6">
        <w:rPr>
          <w:rFonts w:ascii="Times New Roman" w:eastAsia="Times New Roman" w:hAnsi="Times New Roman" w:cs="Times New Roman"/>
          <w:color w:val="000000"/>
          <w:sz w:val="24"/>
          <w:szCs w:val="24"/>
          <w:lang w:val="es-ES" w:eastAsia="es-DO"/>
        </w:rPr>
        <w:t>  </w:t>
      </w:r>
      <w:proofErr w:type="gramStart"/>
      <w:r w:rsidRPr="00EC0AA6">
        <w:rPr>
          <w:rFonts w:ascii="Times New Roman" w:eastAsia="Times New Roman" w:hAnsi="Times New Roman" w:cs="Times New Roman"/>
          <w:color w:val="000000"/>
          <w:sz w:val="24"/>
          <w:szCs w:val="24"/>
          <w:lang w:val="es-ES" w:eastAsia="es-DO"/>
        </w:rPr>
        <w:t>   </w:t>
      </w:r>
      <w:r w:rsidRPr="00EC0AA6">
        <w:rPr>
          <w:rFonts w:ascii="New Century Schoolbook" w:eastAsia="Times New Roman" w:hAnsi="New Century Schoolbook" w:cs="Times New Roman"/>
          <w:color w:val="000000"/>
          <w:sz w:val="24"/>
          <w:szCs w:val="24"/>
          <w:lang w:val="es-ES" w:eastAsia="es-DO"/>
        </w:rPr>
        <w:t>«</w:t>
      </w:r>
      <w:proofErr w:type="gramEnd"/>
      <w:r w:rsidRPr="00EC0AA6">
        <w:rPr>
          <w:rFonts w:ascii="New Century Schoolbook" w:eastAsia="Times New Roman" w:hAnsi="New Century Schoolbook" w:cs="Times New Roman"/>
          <w:color w:val="000000"/>
          <w:sz w:val="24"/>
          <w:szCs w:val="24"/>
          <w:lang w:val="es-ES" w:eastAsia="es-DO"/>
        </w:rPr>
        <w:t>Expresión que un hablante suele usar con exagerada frecuencia y que evidencia torpeza expresiva» </w:t>
      </w:r>
      <w:r w:rsidRPr="00EC0AA6">
        <w:rPr>
          <w:rFonts w:ascii="New Century Schoolbook" w:eastAsia="Times New Roman" w:hAnsi="New Century Schoolbook" w:cs="Times New Roman"/>
          <w:i/>
          <w:iCs/>
          <w:color w:val="000000"/>
          <w:sz w:val="24"/>
          <w:szCs w:val="24"/>
          <w:lang w:val="es-ES" w:eastAsia="es-DO"/>
        </w:rPr>
        <w:t>( Diccionario básico de Lingüística , UNA</w:t>
      </w:r>
      <w:r w:rsidRPr="00EC0AA6">
        <w:rPr>
          <w:rFonts w:ascii="New Century Schoolbook" w:eastAsia="Times New Roman" w:hAnsi="New Century Schoolbook" w:cs="Times New Roman"/>
          <w:color w:val="000000"/>
          <w:sz w:val="24"/>
          <w:szCs w:val="24"/>
          <w:lang w:val="es-ES" w:eastAsia="es-DO"/>
        </w:rPr>
        <w:t>M, 2005)</w:t>
      </w:r>
    </w:p>
    <w:p w:rsidR="00EC0AA6" w:rsidRPr="00EC0AA6" w:rsidRDefault="00EC0AA6" w:rsidP="00EC0AA6">
      <w:pPr>
        <w:shd w:val="clear" w:color="auto" w:fill="F6F6F6"/>
        <w:spacing w:after="0" w:line="234" w:lineRule="atLeast"/>
        <w:ind w:left="1210" w:hanging="360"/>
        <w:jc w:val="both"/>
        <w:textAlignment w:val="center"/>
        <w:rPr>
          <w:rFonts w:ascii="Trebuchet MS" w:eastAsia="Times New Roman" w:hAnsi="Trebuchet MS" w:cs="Times New Roman"/>
          <w:color w:val="003366"/>
          <w:sz w:val="24"/>
          <w:szCs w:val="24"/>
          <w:lang w:eastAsia="es-DO"/>
        </w:rPr>
      </w:pPr>
      <w:r w:rsidRPr="00EC0AA6">
        <w:rPr>
          <w:rFonts w:ascii="New Century Schoolbook" w:eastAsia="Times New Roman" w:hAnsi="New Century Schoolbook" w:cs="Times New Roman"/>
          <w:i/>
          <w:iCs/>
          <w:color w:val="000000"/>
          <w:sz w:val="24"/>
          <w:szCs w:val="24"/>
          <w:lang w:val="es-ES" w:eastAsia="es-DO"/>
        </w:rPr>
        <w:t>3.</w:t>
      </w:r>
      <w:r w:rsidRPr="00EC0AA6">
        <w:rPr>
          <w:rFonts w:ascii="Times New Roman" w:eastAsia="Times New Roman" w:hAnsi="Times New Roman" w:cs="Times New Roman"/>
          <w:i/>
          <w:iCs/>
          <w:color w:val="000000"/>
          <w:sz w:val="24"/>
          <w:szCs w:val="24"/>
          <w:lang w:val="es-ES" w:eastAsia="es-DO"/>
        </w:rPr>
        <w:t>  </w:t>
      </w:r>
      <w:proofErr w:type="gramStart"/>
      <w:r w:rsidRPr="00EC0AA6">
        <w:rPr>
          <w:rFonts w:ascii="Times New Roman" w:eastAsia="Times New Roman" w:hAnsi="Times New Roman" w:cs="Times New Roman"/>
          <w:i/>
          <w:iCs/>
          <w:color w:val="000000"/>
          <w:sz w:val="24"/>
          <w:szCs w:val="24"/>
          <w:lang w:val="es-ES" w:eastAsia="es-DO"/>
        </w:rPr>
        <w:t>   </w:t>
      </w:r>
      <w:r w:rsidRPr="00EC0AA6">
        <w:rPr>
          <w:rFonts w:ascii="Trebuchet MS" w:eastAsia="Times New Roman" w:hAnsi="Trebuchet MS" w:cs="Times New Roman"/>
          <w:color w:val="003366"/>
          <w:sz w:val="24"/>
          <w:szCs w:val="24"/>
          <w:lang w:eastAsia="es-DO"/>
        </w:rPr>
        <w:t>«</w:t>
      </w:r>
      <w:proofErr w:type="gramEnd"/>
      <w:r w:rsidRPr="00EC0AA6">
        <w:rPr>
          <w:rFonts w:ascii="Trebuchet MS" w:eastAsia="Times New Roman" w:hAnsi="Trebuchet MS" w:cs="Times New Roman"/>
          <w:color w:val="003366"/>
          <w:sz w:val="24"/>
          <w:szCs w:val="24"/>
          <w:lang w:eastAsia="es-DO"/>
        </w:rPr>
        <w:t>Voz</w:t>
      </w:r>
      <w:r w:rsidRPr="00EC0AA6">
        <w:rPr>
          <w:rFonts w:ascii="Arial Unicode MS" w:eastAsia="Times New Roman" w:hAnsi="Arial Unicode MS" w:cs="Times New Roman"/>
          <w:color w:val="000000"/>
          <w:spacing w:val="4"/>
          <w:sz w:val="24"/>
          <w:szCs w:val="24"/>
          <w:shd w:val="clear" w:color="auto" w:fill="FFFFFF"/>
          <w:lang w:eastAsia="es-DO"/>
        </w:rPr>
        <w:t> </w:t>
      </w:r>
      <w:r w:rsidRPr="00EC0AA6">
        <w:rPr>
          <w:rFonts w:ascii="Trebuchet MS" w:eastAsia="Times New Roman" w:hAnsi="Trebuchet MS" w:cs="Times New Roman"/>
          <w:color w:val="003366"/>
          <w:sz w:val="24"/>
          <w:szCs w:val="24"/>
          <w:lang w:eastAsia="es-DO"/>
        </w:rPr>
        <w:t>o</w:t>
      </w:r>
      <w:r w:rsidRPr="00EC0AA6">
        <w:rPr>
          <w:rFonts w:ascii="Arial Unicode MS" w:eastAsia="Times New Roman" w:hAnsi="Arial Unicode MS" w:cs="Times New Roman"/>
          <w:color w:val="000000"/>
          <w:spacing w:val="4"/>
          <w:sz w:val="24"/>
          <w:szCs w:val="24"/>
          <w:shd w:val="clear" w:color="auto" w:fill="FFFFFF"/>
          <w:lang w:eastAsia="es-DO"/>
        </w:rPr>
        <w:t> </w:t>
      </w:r>
      <w:r w:rsidRPr="00EC0AA6">
        <w:rPr>
          <w:rFonts w:ascii="Trebuchet MS" w:eastAsia="Times New Roman" w:hAnsi="Trebuchet MS" w:cs="Times New Roman"/>
          <w:color w:val="003366"/>
          <w:sz w:val="24"/>
          <w:szCs w:val="24"/>
          <w:lang w:eastAsia="es-DO"/>
        </w:rPr>
        <w:t>frase</w:t>
      </w:r>
      <w:r w:rsidRPr="00EC0AA6">
        <w:rPr>
          <w:rFonts w:ascii="Arial Unicode MS" w:eastAsia="Times New Roman" w:hAnsi="Arial Unicode MS" w:cs="Times New Roman"/>
          <w:color w:val="000000"/>
          <w:spacing w:val="4"/>
          <w:sz w:val="24"/>
          <w:szCs w:val="24"/>
          <w:shd w:val="clear" w:color="auto" w:fill="FFFFFF"/>
          <w:lang w:eastAsia="es-DO"/>
        </w:rPr>
        <w:t> </w:t>
      </w:r>
      <w:r w:rsidRPr="00EC0AA6">
        <w:rPr>
          <w:rFonts w:ascii="Trebuchet MS" w:eastAsia="Times New Roman" w:hAnsi="Trebuchet MS" w:cs="Times New Roman"/>
          <w:color w:val="003366"/>
          <w:sz w:val="24"/>
          <w:szCs w:val="24"/>
          <w:lang w:eastAsia="es-DO"/>
        </w:rPr>
        <w:t>que</w:t>
      </w:r>
      <w:r w:rsidRPr="00EC0AA6">
        <w:rPr>
          <w:rFonts w:ascii="Arial Unicode MS" w:eastAsia="Times New Roman" w:hAnsi="Arial Unicode MS" w:cs="Times New Roman"/>
          <w:color w:val="000000"/>
          <w:spacing w:val="4"/>
          <w:sz w:val="24"/>
          <w:szCs w:val="24"/>
          <w:shd w:val="clear" w:color="auto" w:fill="FFFFFF"/>
          <w:lang w:eastAsia="es-DO"/>
        </w:rPr>
        <w:t> </w:t>
      </w:r>
      <w:r w:rsidRPr="00EC0AA6">
        <w:rPr>
          <w:rFonts w:ascii="Trebuchet MS" w:eastAsia="Times New Roman" w:hAnsi="Trebuchet MS" w:cs="Times New Roman"/>
          <w:color w:val="003366"/>
          <w:sz w:val="24"/>
          <w:szCs w:val="24"/>
          <w:lang w:eastAsia="es-DO"/>
        </w:rPr>
        <w:t>se</w:t>
      </w:r>
      <w:r w:rsidRPr="00EC0AA6">
        <w:rPr>
          <w:rFonts w:ascii="Arial Unicode MS" w:eastAsia="Times New Roman" w:hAnsi="Arial Unicode MS" w:cs="Times New Roman"/>
          <w:color w:val="000000"/>
          <w:spacing w:val="4"/>
          <w:sz w:val="24"/>
          <w:szCs w:val="24"/>
          <w:shd w:val="clear" w:color="auto" w:fill="FFFFFF"/>
          <w:lang w:eastAsia="es-DO"/>
        </w:rPr>
        <w:t> </w:t>
      </w:r>
      <w:r w:rsidRPr="00EC0AA6">
        <w:rPr>
          <w:rFonts w:ascii="Trebuchet MS" w:eastAsia="Times New Roman" w:hAnsi="Trebuchet MS" w:cs="Times New Roman"/>
          <w:color w:val="003366"/>
          <w:sz w:val="24"/>
          <w:szCs w:val="24"/>
          <w:lang w:eastAsia="es-DO"/>
        </w:rPr>
        <w:t>repite</w:t>
      </w:r>
      <w:r w:rsidRPr="00EC0AA6">
        <w:rPr>
          <w:rFonts w:ascii="Arial Unicode MS" w:eastAsia="Times New Roman" w:hAnsi="Arial Unicode MS" w:cs="Times New Roman"/>
          <w:color w:val="000000"/>
          <w:spacing w:val="4"/>
          <w:sz w:val="24"/>
          <w:szCs w:val="24"/>
          <w:shd w:val="clear" w:color="auto" w:fill="FFFFFF"/>
          <w:lang w:eastAsia="es-DO"/>
        </w:rPr>
        <w:t> </w:t>
      </w:r>
      <w:r w:rsidRPr="00EC0AA6">
        <w:rPr>
          <w:rFonts w:ascii="Trebuchet MS" w:eastAsia="Times New Roman" w:hAnsi="Trebuchet MS" w:cs="Times New Roman"/>
          <w:color w:val="003366"/>
          <w:sz w:val="24"/>
          <w:szCs w:val="24"/>
          <w:lang w:eastAsia="es-DO"/>
        </w:rPr>
        <w:t>mucho</w:t>
      </w:r>
      <w:r w:rsidRPr="00EC0AA6">
        <w:rPr>
          <w:rFonts w:ascii="Arial Unicode MS" w:eastAsia="Times New Roman" w:hAnsi="Arial Unicode MS" w:cs="Times New Roman"/>
          <w:color w:val="000000"/>
          <w:spacing w:val="4"/>
          <w:sz w:val="24"/>
          <w:szCs w:val="24"/>
          <w:shd w:val="clear" w:color="auto" w:fill="FFFFFF"/>
          <w:lang w:eastAsia="es-DO"/>
        </w:rPr>
        <w:t> </w:t>
      </w:r>
      <w:r w:rsidRPr="00EC0AA6">
        <w:rPr>
          <w:rFonts w:ascii="Trebuchet MS" w:eastAsia="Times New Roman" w:hAnsi="Trebuchet MS" w:cs="Times New Roman"/>
          <w:color w:val="003366"/>
          <w:sz w:val="24"/>
          <w:szCs w:val="24"/>
          <w:lang w:eastAsia="es-DO"/>
        </w:rPr>
        <w:t>por</w:t>
      </w:r>
      <w:r w:rsidRPr="00EC0AA6">
        <w:rPr>
          <w:rFonts w:ascii="Arial Unicode MS" w:eastAsia="Times New Roman" w:hAnsi="Arial Unicode MS" w:cs="Times New Roman"/>
          <w:color w:val="000000"/>
          <w:spacing w:val="4"/>
          <w:sz w:val="24"/>
          <w:szCs w:val="24"/>
          <w:shd w:val="clear" w:color="auto" w:fill="FFFFFF"/>
          <w:lang w:eastAsia="es-DO"/>
        </w:rPr>
        <w:t> </w:t>
      </w:r>
      <w:r w:rsidRPr="00EC0AA6">
        <w:rPr>
          <w:rFonts w:ascii="Trebuchet MS" w:eastAsia="Times New Roman" w:hAnsi="Trebuchet MS" w:cs="Times New Roman"/>
          <w:color w:val="003366"/>
          <w:sz w:val="24"/>
          <w:szCs w:val="24"/>
          <w:lang w:eastAsia="es-DO"/>
        </w:rPr>
        <w:t>hábito</w:t>
      </w:r>
      <w:r w:rsidRPr="00EC0AA6">
        <w:rPr>
          <w:rFonts w:ascii="Arial Unicode MS" w:eastAsia="Times New Roman" w:hAnsi="Arial Unicode MS" w:cs="Times New Roman"/>
          <w:color w:val="000000"/>
          <w:spacing w:val="4"/>
          <w:sz w:val="24"/>
          <w:szCs w:val="24"/>
          <w:shd w:val="clear" w:color="auto" w:fill="FFFFFF"/>
          <w:lang w:eastAsia="es-DO"/>
        </w:rPr>
        <w:t>» </w:t>
      </w:r>
      <w:r w:rsidRPr="00EC0AA6">
        <w:rPr>
          <w:rFonts w:ascii="Arial Unicode MS" w:eastAsia="Times New Roman" w:hAnsi="Arial Unicode MS" w:cs="Times New Roman"/>
          <w:i/>
          <w:iCs/>
          <w:color w:val="000000"/>
          <w:spacing w:val="4"/>
          <w:sz w:val="24"/>
          <w:szCs w:val="24"/>
          <w:shd w:val="clear" w:color="auto" w:fill="FFFFFF"/>
          <w:lang w:eastAsia="es-DO"/>
        </w:rPr>
        <w:t>(Diccionario de la lengua Española )</w:t>
      </w:r>
    </w:p>
    <w:p w:rsidR="00EC0AA6" w:rsidRPr="00EC0AA6" w:rsidRDefault="00EC0AA6" w:rsidP="00EC0AA6">
      <w:pPr>
        <w:shd w:val="clear" w:color="auto" w:fill="F6F6F6"/>
        <w:spacing w:after="0" w:line="234" w:lineRule="atLeast"/>
        <w:ind w:left="1210" w:hanging="360"/>
        <w:jc w:val="both"/>
        <w:textAlignment w:val="center"/>
        <w:rPr>
          <w:rFonts w:ascii="Trebuchet MS" w:eastAsia="Times New Roman" w:hAnsi="Trebuchet MS" w:cs="Times New Roman"/>
          <w:color w:val="003366"/>
          <w:sz w:val="24"/>
          <w:szCs w:val="24"/>
          <w:lang w:eastAsia="es-DO"/>
        </w:rPr>
      </w:pPr>
      <w:r w:rsidRPr="00EC0AA6">
        <w:rPr>
          <w:rFonts w:ascii="New Century Schoolbook" w:eastAsia="Times New Roman" w:hAnsi="New Century Schoolbook" w:cs="Times New Roman"/>
          <w:color w:val="000000"/>
          <w:sz w:val="24"/>
          <w:szCs w:val="24"/>
          <w:lang w:val="es-ES" w:eastAsia="es-DO"/>
        </w:rPr>
        <w:t>4.</w:t>
      </w:r>
      <w:r w:rsidRPr="00EC0AA6">
        <w:rPr>
          <w:rFonts w:ascii="Times New Roman" w:eastAsia="Times New Roman" w:hAnsi="Times New Roman" w:cs="Times New Roman"/>
          <w:color w:val="000000"/>
          <w:sz w:val="24"/>
          <w:szCs w:val="24"/>
          <w:lang w:val="es-ES" w:eastAsia="es-DO"/>
        </w:rPr>
        <w:t>  </w:t>
      </w:r>
      <w:proofErr w:type="gramStart"/>
      <w:r w:rsidRPr="00EC0AA6">
        <w:rPr>
          <w:rFonts w:ascii="Times New Roman" w:eastAsia="Times New Roman" w:hAnsi="Times New Roman" w:cs="Times New Roman"/>
          <w:color w:val="000000"/>
          <w:sz w:val="24"/>
          <w:szCs w:val="24"/>
          <w:lang w:val="es-ES" w:eastAsia="es-DO"/>
        </w:rPr>
        <w:t>   </w:t>
      </w:r>
      <w:r w:rsidRPr="00EC0AA6">
        <w:rPr>
          <w:rFonts w:ascii="New Century Schoolbook" w:eastAsia="Times New Roman" w:hAnsi="New Century Schoolbook" w:cs="Times New Roman"/>
          <w:color w:val="000000"/>
          <w:sz w:val="24"/>
          <w:szCs w:val="24"/>
          <w:lang w:val="es-ES" w:eastAsia="es-DO"/>
        </w:rPr>
        <w:t>«</w:t>
      </w:r>
      <w:proofErr w:type="gramEnd"/>
      <w:r w:rsidRPr="00EC0AA6">
        <w:rPr>
          <w:rFonts w:ascii="New Century Schoolbook" w:eastAsia="Times New Roman" w:hAnsi="New Century Schoolbook" w:cs="Times New Roman"/>
          <w:color w:val="000000"/>
          <w:sz w:val="24"/>
          <w:szCs w:val="24"/>
          <w:lang w:val="es-ES" w:eastAsia="es-DO"/>
        </w:rPr>
        <w:t>Palabra o expresión que se intercala innecesariamente en el lenguaje y constituye una especie de apoyo en la expresión»</w:t>
      </w:r>
      <w:r w:rsidRPr="00EC0AA6">
        <w:rPr>
          <w:rFonts w:ascii="New Century Schoolbook" w:eastAsia="Times New Roman" w:hAnsi="New Century Schoolbook" w:cs="Times New Roman"/>
          <w:i/>
          <w:iCs/>
          <w:color w:val="000000"/>
          <w:sz w:val="24"/>
          <w:szCs w:val="24"/>
          <w:lang w:val="es-ES" w:eastAsia="es-DO"/>
        </w:rPr>
        <w:t xml:space="preserve"> (Diccionario </w:t>
      </w:r>
      <w:proofErr w:type="spellStart"/>
      <w:r w:rsidRPr="00EC0AA6">
        <w:rPr>
          <w:rFonts w:ascii="New Century Schoolbook" w:eastAsia="Times New Roman" w:hAnsi="New Century Schoolbook" w:cs="Times New Roman"/>
          <w:i/>
          <w:iCs/>
          <w:color w:val="000000"/>
          <w:sz w:val="24"/>
          <w:szCs w:val="24"/>
          <w:lang w:val="es-ES" w:eastAsia="es-DO"/>
        </w:rPr>
        <w:t>Kapelusz</w:t>
      </w:r>
      <w:proofErr w:type="spellEnd"/>
      <w:r w:rsidRPr="00EC0AA6">
        <w:rPr>
          <w:rFonts w:ascii="New Century Schoolbook" w:eastAsia="Times New Roman" w:hAnsi="New Century Schoolbook" w:cs="Times New Roman"/>
          <w:i/>
          <w:iCs/>
          <w:color w:val="000000"/>
          <w:sz w:val="24"/>
          <w:szCs w:val="24"/>
          <w:lang w:val="es-ES" w:eastAsia="es-DO"/>
        </w:rPr>
        <w:t xml:space="preserve"> de la Lengua Española).</w:t>
      </w:r>
    </w:p>
    <w:p w:rsidR="00EC0AA6" w:rsidRPr="00EC0AA6" w:rsidRDefault="00EC0AA6" w:rsidP="00EC0AA6">
      <w:pPr>
        <w:shd w:val="clear" w:color="auto" w:fill="F6F6F6"/>
        <w:spacing w:after="0" w:line="234" w:lineRule="atLeast"/>
        <w:ind w:left="1210" w:hanging="360"/>
        <w:jc w:val="both"/>
        <w:textAlignment w:val="center"/>
        <w:rPr>
          <w:rFonts w:ascii="Trebuchet MS" w:eastAsia="Times New Roman" w:hAnsi="Trebuchet MS" w:cs="Times New Roman"/>
          <w:color w:val="003366"/>
          <w:sz w:val="24"/>
          <w:szCs w:val="24"/>
          <w:lang w:eastAsia="es-DO"/>
        </w:rPr>
      </w:pPr>
      <w:r w:rsidRPr="00EC0AA6">
        <w:rPr>
          <w:rFonts w:ascii="New Century Schoolbook" w:eastAsia="Times New Roman" w:hAnsi="New Century Schoolbook" w:cs="Times New Roman"/>
          <w:color w:val="000000"/>
          <w:sz w:val="24"/>
          <w:szCs w:val="24"/>
          <w:lang w:val="es-ES" w:eastAsia="es-DO"/>
        </w:rPr>
        <w:t>5.</w:t>
      </w:r>
      <w:r w:rsidRPr="00EC0AA6">
        <w:rPr>
          <w:rFonts w:ascii="Times New Roman" w:eastAsia="Times New Roman" w:hAnsi="Times New Roman" w:cs="Times New Roman"/>
          <w:color w:val="000000"/>
          <w:sz w:val="24"/>
          <w:szCs w:val="24"/>
          <w:lang w:val="es-ES" w:eastAsia="es-DO"/>
        </w:rPr>
        <w:t>  </w:t>
      </w:r>
      <w:proofErr w:type="gramStart"/>
      <w:r w:rsidRPr="00EC0AA6">
        <w:rPr>
          <w:rFonts w:ascii="Times New Roman" w:eastAsia="Times New Roman" w:hAnsi="Times New Roman" w:cs="Times New Roman"/>
          <w:color w:val="000000"/>
          <w:sz w:val="24"/>
          <w:szCs w:val="24"/>
          <w:lang w:val="es-ES" w:eastAsia="es-DO"/>
        </w:rPr>
        <w:t>   </w:t>
      </w:r>
      <w:r w:rsidRPr="00EC0AA6">
        <w:rPr>
          <w:rFonts w:ascii="New Century Schoolbook" w:eastAsia="Times New Roman" w:hAnsi="New Century Schoolbook" w:cs="Times New Roman"/>
          <w:color w:val="000000"/>
          <w:sz w:val="24"/>
          <w:szCs w:val="24"/>
          <w:lang w:val="es-ES" w:eastAsia="es-DO"/>
        </w:rPr>
        <w:t>«</w:t>
      </w:r>
      <w:proofErr w:type="gramEnd"/>
      <w:r w:rsidRPr="00EC0AA6">
        <w:rPr>
          <w:rFonts w:ascii="New Century Schoolbook" w:eastAsia="Times New Roman" w:hAnsi="New Century Schoolbook" w:cs="Times New Roman"/>
          <w:color w:val="000000"/>
          <w:sz w:val="24"/>
          <w:szCs w:val="24"/>
          <w:lang w:val="es-ES" w:eastAsia="es-DO"/>
        </w:rPr>
        <w:t>Voz o frase que, inadvertidamente y por hábito vicioso, repite una persona con mucha frecuencia en la conversación</w:t>
      </w:r>
      <w:r w:rsidRPr="00EC0AA6">
        <w:rPr>
          <w:rFonts w:ascii="New Century Schoolbook" w:eastAsia="Times New Roman" w:hAnsi="New Century Schoolbook" w:cs="Times New Roman"/>
          <w:i/>
          <w:iCs/>
          <w:color w:val="000000"/>
          <w:sz w:val="24"/>
          <w:szCs w:val="24"/>
          <w:lang w:val="es-ES" w:eastAsia="es-DO"/>
        </w:rPr>
        <w:t xml:space="preserve">». (Diccionario Enciclopédico </w:t>
      </w:r>
      <w:proofErr w:type="spellStart"/>
      <w:r w:rsidRPr="00EC0AA6">
        <w:rPr>
          <w:rFonts w:ascii="New Century Schoolbook" w:eastAsia="Times New Roman" w:hAnsi="New Century Schoolbook" w:cs="Times New Roman"/>
          <w:i/>
          <w:iCs/>
          <w:color w:val="000000"/>
          <w:sz w:val="24"/>
          <w:szCs w:val="24"/>
          <w:lang w:val="es-ES" w:eastAsia="es-DO"/>
        </w:rPr>
        <w:t>Quillet</w:t>
      </w:r>
      <w:proofErr w:type="spellEnd"/>
      <w:r w:rsidRPr="00EC0AA6">
        <w:rPr>
          <w:rFonts w:ascii="New Century Schoolbook" w:eastAsia="Times New Roman" w:hAnsi="New Century Schoolbook" w:cs="Times New Roman"/>
          <w:color w:val="000000"/>
          <w:sz w:val="24"/>
          <w:szCs w:val="24"/>
          <w:lang w:val="es-ES" w:eastAsia="es-DO"/>
        </w:rPr>
        <w:t>).</w:t>
      </w:r>
    </w:p>
    <w:p w:rsidR="00EC0AA6" w:rsidRPr="00EC0AA6" w:rsidRDefault="00EC0AA6" w:rsidP="00EC0AA6">
      <w:pPr>
        <w:shd w:val="clear" w:color="auto" w:fill="F6F6F6"/>
        <w:spacing w:before="100" w:beforeAutospacing="1" w:after="0" w:line="234" w:lineRule="atLeast"/>
        <w:jc w:val="both"/>
        <w:textAlignment w:val="center"/>
        <w:rPr>
          <w:rFonts w:ascii="Trebuchet MS" w:eastAsia="Times New Roman" w:hAnsi="Trebuchet MS" w:cs="Times New Roman"/>
          <w:color w:val="003366"/>
          <w:sz w:val="24"/>
          <w:szCs w:val="24"/>
          <w:lang w:eastAsia="es-DO"/>
        </w:rPr>
      </w:pPr>
      <w:r w:rsidRPr="00EC0AA6">
        <w:rPr>
          <w:rFonts w:ascii="New Century Schoolbook" w:eastAsia="Times New Roman" w:hAnsi="New Century Schoolbook" w:cs="Times New Roman"/>
          <w:color w:val="000000"/>
          <w:sz w:val="24"/>
          <w:szCs w:val="24"/>
          <w:lang w:val="es-ES" w:eastAsia="es-DO"/>
        </w:rPr>
        <w:t> </w:t>
      </w:r>
      <w:r w:rsidRPr="00EC0AA6">
        <w:rPr>
          <w:rFonts w:ascii="New Century Schoolbook" w:eastAsia="Times New Roman" w:hAnsi="New Century Schoolbook" w:cs="Times New Roman"/>
          <w:color w:val="003366"/>
          <w:sz w:val="24"/>
          <w:szCs w:val="24"/>
          <w:lang w:eastAsia="es-DO"/>
        </w:rPr>
        <w:t>Muletilla es diminutivo de muleta, y muleta no es más que el palo en el cual se apoya quien tiene dificultad para caminar. De este planteo se infiere que la muletilla es al hablante lo que la muleta es al caminante. O, lo que es lo mismo, cuando el sujeto comunicante confronta problemas al hablar, suele entonces valerse de una muletilla como soporte o punto de apoyo hasta tanto fluya a su repertorio lingüístico la palabra o expresión deseada. De ahí que mientras mayor sea la pobreza léxica del individuo, mayor será su tendencia a emplear una o más muletillas en su diaria comunicación.</w:t>
      </w:r>
    </w:p>
    <w:p w:rsidR="00EC0AA6" w:rsidRPr="00EC0AA6" w:rsidRDefault="00EC0AA6" w:rsidP="00EC0AA6">
      <w:pPr>
        <w:shd w:val="clear" w:color="auto" w:fill="F6F6F6"/>
        <w:spacing w:before="100" w:beforeAutospacing="1" w:after="0" w:line="234" w:lineRule="atLeast"/>
        <w:jc w:val="both"/>
        <w:textAlignment w:val="center"/>
        <w:rPr>
          <w:rFonts w:ascii="Trebuchet MS" w:eastAsia="Times New Roman" w:hAnsi="Trebuchet MS" w:cs="Times New Roman"/>
          <w:color w:val="003366"/>
          <w:sz w:val="24"/>
          <w:szCs w:val="24"/>
          <w:lang w:eastAsia="es-DO"/>
        </w:rPr>
      </w:pPr>
      <w:r w:rsidRPr="00EC0AA6">
        <w:rPr>
          <w:rFonts w:ascii="New Century Schoolbook" w:eastAsia="Times New Roman" w:hAnsi="New Century Schoolbook" w:cs="Times New Roman"/>
          <w:color w:val="000000"/>
          <w:sz w:val="24"/>
          <w:szCs w:val="24"/>
          <w:lang w:val="es-ES" w:eastAsia="es-DO"/>
        </w:rPr>
        <w:t> </w:t>
      </w:r>
      <w:r w:rsidRPr="00EC0AA6">
        <w:rPr>
          <w:rFonts w:ascii="New Century Schoolbook" w:eastAsia="Times New Roman" w:hAnsi="New Century Schoolbook" w:cs="Times New Roman"/>
          <w:color w:val="003366"/>
          <w:sz w:val="24"/>
          <w:szCs w:val="24"/>
          <w:lang w:eastAsia="es-DO"/>
        </w:rPr>
        <w:t xml:space="preserve">Conviene aclarar, sin embargo, que en ocasiones el uso de una determinada muletilla se inscribe dentro de la llamada función fática de la lengua, es decir, el emisor (hablante) la emplea con el propósito de mantener, prolongar o </w:t>
      </w:r>
      <w:proofErr w:type="gramStart"/>
      <w:r w:rsidRPr="00EC0AA6">
        <w:rPr>
          <w:rFonts w:ascii="New Century Schoolbook" w:eastAsia="Times New Roman" w:hAnsi="New Century Schoolbook" w:cs="Times New Roman"/>
          <w:color w:val="003366"/>
          <w:sz w:val="24"/>
          <w:szCs w:val="24"/>
          <w:lang w:eastAsia="es-DO"/>
        </w:rPr>
        <w:t>terminar  el</w:t>
      </w:r>
      <w:proofErr w:type="gramEnd"/>
      <w:r w:rsidRPr="00EC0AA6">
        <w:rPr>
          <w:rFonts w:ascii="New Century Schoolbook" w:eastAsia="Times New Roman" w:hAnsi="New Century Schoolbook" w:cs="Times New Roman"/>
          <w:color w:val="003366"/>
          <w:sz w:val="24"/>
          <w:szCs w:val="24"/>
          <w:lang w:eastAsia="es-DO"/>
        </w:rPr>
        <w:t xml:space="preserve"> discurso, o asegurarse de </w:t>
      </w:r>
      <w:r w:rsidRPr="00EC0AA6">
        <w:rPr>
          <w:rFonts w:ascii="New Century Schoolbook" w:eastAsia="Times New Roman" w:hAnsi="New Century Schoolbook" w:cs="Times New Roman"/>
          <w:color w:val="003366"/>
          <w:sz w:val="24"/>
          <w:szCs w:val="24"/>
          <w:lang w:eastAsia="es-DO"/>
        </w:rPr>
        <w:lastRenderedPageBreak/>
        <w:t>que el receptor (oyente) esta descodificado o interpretando debidamente el mensaje percibido. Este era el caso, por ejemplo, del famoso </w:t>
      </w:r>
      <w:r w:rsidRPr="00EC0AA6">
        <w:rPr>
          <w:rFonts w:ascii="New Century Schoolbook" w:eastAsia="Times New Roman" w:hAnsi="New Century Schoolbook" w:cs="Times New Roman"/>
          <w:i/>
          <w:iCs/>
          <w:color w:val="003366"/>
          <w:sz w:val="24"/>
          <w:szCs w:val="24"/>
          <w:lang w:eastAsia="es-DO"/>
        </w:rPr>
        <w:t>“¿comprende…</w:t>
      </w:r>
      <w:r w:rsidRPr="00EC0AA6">
        <w:rPr>
          <w:rFonts w:ascii="New Century Schoolbook" w:eastAsia="Times New Roman" w:hAnsi="New Century Schoolbook" w:cs="Times New Roman"/>
          <w:color w:val="003366"/>
          <w:sz w:val="24"/>
          <w:szCs w:val="24"/>
          <w:lang w:eastAsia="es-DO"/>
        </w:rPr>
        <w:t>?”, del profesor Juan Bosch, fecundo y veteranísimo escritor dominicano, cuyo elevado dominio del léxico español a nadie se le ocurriría poner en duda ni siquiera por un segundo.</w:t>
      </w:r>
    </w:p>
    <w:p w:rsidR="00EC0AA6" w:rsidRPr="00EC0AA6" w:rsidRDefault="00EC0AA6" w:rsidP="00EC0AA6">
      <w:pPr>
        <w:shd w:val="clear" w:color="auto" w:fill="F6F6F6"/>
        <w:spacing w:before="100" w:beforeAutospacing="1" w:after="0" w:line="234" w:lineRule="atLeast"/>
        <w:jc w:val="both"/>
        <w:textAlignment w:val="center"/>
        <w:rPr>
          <w:rFonts w:ascii="Trebuchet MS" w:eastAsia="Times New Roman" w:hAnsi="Trebuchet MS" w:cs="Times New Roman"/>
          <w:color w:val="003366"/>
          <w:sz w:val="24"/>
          <w:szCs w:val="24"/>
          <w:lang w:eastAsia="es-DO"/>
        </w:rPr>
      </w:pPr>
      <w:r w:rsidRPr="00EC0AA6">
        <w:rPr>
          <w:rFonts w:ascii="New Century Schoolbook" w:eastAsia="Times New Roman" w:hAnsi="New Century Schoolbook" w:cs="Times New Roman"/>
          <w:color w:val="000000"/>
          <w:sz w:val="24"/>
          <w:szCs w:val="24"/>
          <w:lang w:val="es-ES" w:eastAsia="es-DO"/>
        </w:rPr>
        <w:t> </w:t>
      </w:r>
      <w:r w:rsidRPr="00EC0AA6">
        <w:rPr>
          <w:rFonts w:ascii="New Century Schoolbook" w:eastAsia="Times New Roman" w:hAnsi="New Century Schoolbook" w:cs="Times New Roman"/>
          <w:color w:val="003366"/>
          <w:sz w:val="24"/>
          <w:szCs w:val="24"/>
          <w:lang w:eastAsia="es-DO"/>
        </w:rPr>
        <w:t> Y es que las muletillas, sin discriminar niveles académicos o socioculturales, se nos presentan como una especie de </w:t>
      </w:r>
      <w:r w:rsidRPr="00EC0AA6">
        <w:rPr>
          <w:rFonts w:ascii="New Century Schoolbook" w:eastAsia="Times New Roman" w:hAnsi="New Century Schoolbook" w:cs="Times New Roman"/>
          <w:i/>
          <w:iCs/>
          <w:color w:val="003366"/>
          <w:sz w:val="24"/>
          <w:szCs w:val="24"/>
          <w:lang w:eastAsia="es-DO"/>
        </w:rPr>
        <w:t xml:space="preserve">“telaraña </w:t>
      </w:r>
      <w:proofErr w:type="spellStart"/>
      <w:r w:rsidRPr="00EC0AA6">
        <w:rPr>
          <w:rFonts w:ascii="New Century Schoolbook" w:eastAsia="Times New Roman" w:hAnsi="New Century Schoolbook" w:cs="Times New Roman"/>
          <w:i/>
          <w:iCs/>
          <w:color w:val="003366"/>
          <w:sz w:val="24"/>
          <w:szCs w:val="24"/>
          <w:lang w:eastAsia="es-DO"/>
        </w:rPr>
        <w:t>lexicosemántica</w:t>
      </w:r>
      <w:proofErr w:type="spellEnd"/>
      <w:r w:rsidRPr="00EC0AA6">
        <w:rPr>
          <w:rFonts w:ascii="New Century Schoolbook" w:eastAsia="Times New Roman" w:hAnsi="New Century Schoolbook" w:cs="Times New Roman"/>
          <w:color w:val="003366"/>
          <w:sz w:val="24"/>
          <w:szCs w:val="24"/>
          <w:lang w:eastAsia="es-DO"/>
        </w:rPr>
        <w:t>”: el hablante que en sus redes resulte atrapado, difícilmente pueda liberarse de ellas.</w:t>
      </w:r>
    </w:p>
    <w:p w:rsidR="00EC0AA6" w:rsidRPr="00EC0AA6" w:rsidRDefault="00EC0AA6" w:rsidP="00EC0AA6">
      <w:pPr>
        <w:shd w:val="clear" w:color="auto" w:fill="F6F6F6"/>
        <w:spacing w:before="100" w:beforeAutospacing="1" w:after="0" w:line="234" w:lineRule="atLeast"/>
        <w:jc w:val="both"/>
        <w:textAlignment w:val="center"/>
        <w:rPr>
          <w:rFonts w:ascii="Trebuchet MS" w:eastAsia="Times New Roman" w:hAnsi="Trebuchet MS" w:cs="Times New Roman"/>
          <w:color w:val="003366"/>
          <w:sz w:val="24"/>
          <w:szCs w:val="24"/>
          <w:lang w:eastAsia="es-DO"/>
        </w:rPr>
      </w:pPr>
      <w:r w:rsidRPr="00EC0AA6">
        <w:rPr>
          <w:rFonts w:ascii="New Century Schoolbook" w:eastAsia="Times New Roman" w:hAnsi="New Century Schoolbook" w:cs="Times New Roman"/>
          <w:color w:val="000000"/>
          <w:sz w:val="24"/>
          <w:szCs w:val="24"/>
          <w:lang w:val="es-ES" w:eastAsia="es-DO"/>
        </w:rPr>
        <w:t> </w:t>
      </w:r>
    </w:p>
    <w:bookmarkEnd w:id="0"/>
    <w:p w:rsidR="00AF26D9" w:rsidRPr="00EC0AA6" w:rsidRDefault="00AF26D9">
      <w:pPr>
        <w:rPr>
          <w:sz w:val="24"/>
          <w:szCs w:val="24"/>
        </w:rPr>
      </w:pPr>
    </w:p>
    <w:sectPr w:rsidR="00AF26D9" w:rsidRPr="00EC0AA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New Century Schoolbook">
    <w:altName w:val="Times New Roman"/>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AA6"/>
    <w:rsid w:val="00AF26D9"/>
    <w:rsid w:val="00EC0AA6"/>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3947C"/>
  <w15:chartTrackingRefBased/>
  <w15:docId w15:val="{285BAFB7-3A40-46E9-B0F1-AEB367C31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7072269">
      <w:bodyDiv w:val="1"/>
      <w:marLeft w:val="0"/>
      <w:marRight w:val="0"/>
      <w:marTop w:val="0"/>
      <w:marBottom w:val="0"/>
      <w:divBdr>
        <w:top w:val="none" w:sz="0" w:space="0" w:color="auto"/>
        <w:left w:val="none" w:sz="0" w:space="0" w:color="auto"/>
        <w:bottom w:val="none" w:sz="0" w:space="0" w:color="auto"/>
        <w:right w:val="none" w:sz="0" w:space="0" w:color="auto"/>
      </w:divBdr>
      <w:divsChild>
        <w:div w:id="665519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947</Words>
  <Characters>5214</Characters>
  <Application>Microsoft Office Word</Application>
  <DocSecurity>0</DocSecurity>
  <Lines>43</Lines>
  <Paragraphs>12</Paragraphs>
  <ScaleCrop>false</ScaleCrop>
  <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Domingo Caba</dc:creator>
  <cp:keywords/>
  <dc:description/>
  <cp:lastModifiedBy>Domingo Caba</cp:lastModifiedBy>
  <cp:revision>1</cp:revision>
  <dcterms:created xsi:type="dcterms:W3CDTF">2024-07-04T19:58:00Z</dcterms:created>
  <dcterms:modified xsi:type="dcterms:W3CDTF">2024-07-04T19:59:00Z</dcterms:modified>
</cp:coreProperties>
</file>