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3FEAA" w14:textId="77777777" w:rsidR="006C2DAE" w:rsidRDefault="006C2DAE" w:rsidP="006C2DAE">
      <w:pPr>
        <w:tabs>
          <w:tab w:val="num" w:pos="720"/>
        </w:tabs>
        <w:ind w:left="720" w:hanging="360"/>
      </w:pPr>
    </w:p>
    <w:p w14:paraId="0C0F0B04" w14:textId="48D10402" w:rsidR="00FF756D" w:rsidRPr="006D2C06" w:rsidRDefault="009859A2" w:rsidP="00FF756D">
      <w:pPr>
        <w:tabs>
          <w:tab w:val="num" w:pos="1134"/>
        </w:tabs>
        <w:ind w:right="3775"/>
      </w:pPr>
      <w:r>
        <w:t>Santo Domingo</w:t>
      </w:r>
      <w:r w:rsidR="00FF756D" w:rsidRPr="006D2C06">
        <w:t>, Rep. Dom.</w:t>
      </w:r>
    </w:p>
    <w:p w14:paraId="3826585E" w14:textId="6C908E0D" w:rsidR="00FF756D" w:rsidRPr="006D2C06" w:rsidRDefault="005C4760" w:rsidP="00FF756D">
      <w:pPr>
        <w:tabs>
          <w:tab w:val="num" w:pos="1134"/>
        </w:tabs>
        <w:ind w:right="3775"/>
      </w:pPr>
      <w:r>
        <w:t>17</w:t>
      </w:r>
      <w:r w:rsidR="00FF756D" w:rsidRPr="006D2C06">
        <w:t xml:space="preserve"> de </w:t>
      </w:r>
      <w:r>
        <w:t>octubre</w:t>
      </w:r>
      <w:r w:rsidR="00FF756D" w:rsidRPr="006D2C06">
        <w:t xml:space="preserve"> de 2025</w:t>
      </w:r>
    </w:p>
    <w:p w14:paraId="3218E5AA" w14:textId="77777777" w:rsidR="00FF756D" w:rsidRPr="006D2C06" w:rsidRDefault="00FF756D" w:rsidP="00FF756D">
      <w:pPr>
        <w:tabs>
          <w:tab w:val="num" w:pos="1134"/>
        </w:tabs>
        <w:ind w:right="3775"/>
      </w:pPr>
    </w:p>
    <w:p w14:paraId="002F8A98" w14:textId="77777777" w:rsidR="00FF756D" w:rsidRPr="006D2C06" w:rsidRDefault="00FF756D" w:rsidP="00FF756D">
      <w:pPr>
        <w:tabs>
          <w:tab w:val="num" w:pos="1134"/>
        </w:tabs>
        <w:ind w:right="3775"/>
      </w:pPr>
      <w:r w:rsidRPr="006D2C06">
        <w:t xml:space="preserve">Señora </w:t>
      </w:r>
    </w:p>
    <w:p w14:paraId="3AE4A8E9" w14:textId="77777777" w:rsidR="00FF756D" w:rsidRPr="006D2C06" w:rsidRDefault="00FF756D" w:rsidP="00FF756D">
      <w:pPr>
        <w:tabs>
          <w:tab w:val="num" w:pos="1134"/>
        </w:tabs>
        <w:ind w:right="3775"/>
        <w:rPr>
          <w:b/>
          <w:bCs/>
        </w:rPr>
      </w:pPr>
      <w:r w:rsidRPr="006D2C06">
        <w:rPr>
          <w:b/>
          <w:bCs/>
        </w:rPr>
        <w:t xml:space="preserve">Julissa Cruz Abreu </w:t>
      </w:r>
    </w:p>
    <w:p w14:paraId="7130B541" w14:textId="77777777" w:rsidR="00FF756D" w:rsidRPr="006D2C06" w:rsidRDefault="00FF756D" w:rsidP="00FF756D">
      <w:pPr>
        <w:tabs>
          <w:tab w:val="num" w:pos="1134"/>
        </w:tabs>
        <w:ind w:right="3775"/>
      </w:pPr>
      <w:r w:rsidRPr="006D2C06">
        <w:t>Directora Ejecutiva</w:t>
      </w:r>
    </w:p>
    <w:p w14:paraId="74A67931" w14:textId="77777777" w:rsidR="00FF756D" w:rsidRPr="006D2C06" w:rsidRDefault="00FF756D" w:rsidP="00FF756D">
      <w:pPr>
        <w:tabs>
          <w:tab w:val="num" w:pos="1134"/>
        </w:tabs>
        <w:ind w:right="3775"/>
        <w:rPr>
          <w:b/>
          <w:bCs/>
        </w:rPr>
      </w:pPr>
      <w:r w:rsidRPr="006D2C06">
        <w:rPr>
          <w:b/>
          <w:bCs/>
        </w:rPr>
        <w:t>Instituto Dominicano de las Telecomunicaciones (INDOTEL)</w:t>
      </w:r>
    </w:p>
    <w:p w14:paraId="3184534C" w14:textId="77777777" w:rsidR="00FF756D" w:rsidRPr="006D2C06" w:rsidRDefault="00FF756D" w:rsidP="00FF756D">
      <w:pPr>
        <w:tabs>
          <w:tab w:val="num" w:pos="1134"/>
        </w:tabs>
        <w:ind w:right="3775"/>
      </w:pPr>
      <w:r w:rsidRPr="006D2C06">
        <w:t>Ave. Abraham Lincoln Núm. 962, Ensanche Piantini</w:t>
      </w:r>
    </w:p>
    <w:p w14:paraId="3C7C663F" w14:textId="77777777" w:rsidR="00FF756D" w:rsidRPr="006D2C06" w:rsidRDefault="00FF756D" w:rsidP="00FF756D">
      <w:pPr>
        <w:tabs>
          <w:tab w:val="num" w:pos="1134"/>
        </w:tabs>
        <w:ind w:right="3775"/>
      </w:pPr>
      <w:r w:rsidRPr="006D2C06">
        <w:t xml:space="preserve">Santo Domingo, D.N. </w:t>
      </w:r>
    </w:p>
    <w:p w14:paraId="0B6B5E59" w14:textId="77777777" w:rsidR="00FF756D" w:rsidRPr="006D2C06" w:rsidRDefault="00FF756D" w:rsidP="00FF756D">
      <w:pPr>
        <w:tabs>
          <w:tab w:val="num" w:pos="1134"/>
        </w:tabs>
        <w:ind w:right="3775"/>
      </w:pPr>
      <w:r w:rsidRPr="006D2C06">
        <w:t xml:space="preserve">República Dominicana. – </w:t>
      </w:r>
    </w:p>
    <w:p w14:paraId="310F3F8B" w14:textId="77777777" w:rsidR="00FF756D" w:rsidRPr="006D2C06" w:rsidRDefault="00FF756D" w:rsidP="00FF756D">
      <w:pPr>
        <w:tabs>
          <w:tab w:val="num" w:pos="1134"/>
        </w:tabs>
        <w:ind w:left="1134" w:right="3775"/>
      </w:pPr>
    </w:p>
    <w:p w14:paraId="31058EB7" w14:textId="25C0EDE4" w:rsidR="00FF756D" w:rsidRPr="006D2C06" w:rsidRDefault="00FF756D" w:rsidP="00FF756D">
      <w:pPr>
        <w:tabs>
          <w:tab w:val="num" w:pos="1134"/>
        </w:tabs>
        <w:ind w:right="-1"/>
        <w:jc w:val="both"/>
      </w:pPr>
      <w:r w:rsidRPr="006D2C06">
        <w:rPr>
          <w:b/>
          <w:bCs/>
          <w:u w:val="single"/>
        </w:rPr>
        <w:t>Asunto:</w:t>
      </w:r>
      <w:r w:rsidRPr="006D2C06">
        <w:t xml:space="preserve"> Respuesta a la comunicación DE-000</w:t>
      </w:r>
      <w:r w:rsidR="008711B9">
        <w:t>2491</w:t>
      </w:r>
      <w:r w:rsidRPr="006D2C06">
        <w:t>-2</w:t>
      </w:r>
      <w:r w:rsidR="00354720">
        <w:t>5</w:t>
      </w:r>
      <w:r w:rsidRPr="006D2C06">
        <w:t xml:space="preserve">, vinculada al Caso Núm. </w:t>
      </w:r>
      <w:r w:rsidR="008711B9">
        <w:t>94764</w:t>
      </w:r>
      <w:r w:rsidRPr="006D2C06">
        <w:t xml:space="preserve">, que corresponde a la solicitud de </w:t>
      </w:r>
      <w:r w:rsidR="004B34E2">
        <w:t>Inscripción en Registro Especial (IRE) para la reventa de servicio público de telecomunicaciones de acceso a Internet</w:t>
      </w:r>
      <w:r w:rsidRPr="006D2C06">
        <w:t xml:space="preserve">. -  </w:t>
      </w:r>
    </w:p>
    <w:p w14:paraId="3D40C671" w14:textId="77777777" w:rsidR="00FF756D" w:rsidRPr="006D2C06" w:rsidRDefault="00FF756D" w:rsidP="00FF756D">
      <w:pPr>
        <w:tabs>
          <w:tab w:val="num" w:pos="1134"/>
        </w:tabs>
        <w:ind w:left="1134" w:right="3775"/>
        <w:jc w:val="both"/>
      </w:pPr>
    </w:p>
    <w:p w14:paraId="7909AD39" w14:textId="77777777" w:rsidR="00FF756D" w:rsidRPr="006D2C06" w:rsidRDefault="00FF756D" w:rsidP="00354720">
      <w:pPr>
        <w:tabs>
          <w:tab w:val="num" w:pos="1134"/>
        </w:tabs>
        <w:ind w:right="-1"/>
      </w:pPr>
      <w:r w:rsidRPr="006D2C06">
        <w:t xml:space="preserve">Distinguida Sra. Directora: </w:t>
      </w:r>
    </w:p>
    <w:p w14:paraId="03474B30" w14:textId="77777777" w:rsidR="00FF756D" w:rsidRPr="006D2C06" w:rsidRDefault="00FF756D" w:rsidP="00354720">
      <w:pPr>
        <w:tabs>
          <w:tab w:val="num" w:pos="720"/>
          <w:tab w:val="num" w:pos="1134"/>
        </w:tabs>
        <w:ind w:right="-1"/>
      </w:pPr>
    </w:p>
    <w:p w14:paraId="611C1E11" w14:textId="539E886C" w:rsidR="00FF756D" w:rsidRPr="006D2C06" w:rsidRDefault="00FF756D" w:rsidP="00354720">
      <w:pPr>
        <w:tabs>
          <w:tab w:val="num" w:pos="1134"/>
        </w:tabs>
        <w:ind w:right="-1"/>
        <w:jc w:val="both"/>
      </w:pPr>
      <w:r w:rsidRPr="006D2C06">
        <w:t>Luego de saludarle de la manera más cortés, por esta vía nos permitimos dar respuesta a su comunicación DE-000</w:t>
      </w:r>
      <w:r w:rsidR="0026506F">
        <w:t>2491</w:t>
      </w:r>
      <w:r w:rsidR="00354720">
        <w:t>-25</w:t>
      </w:r>
      <w:r w:rsidRPr="006D2C06">
        <w:t xml:space="preserve">, mediante la cual ese órgano administrativo le informa a </w:t>
      </w:r>
      <w:r w:rsidR="0026506F">
        <w:rPr>
          <w:b/>
          <w:bCs/>
        </w:rPr>
        <w:t>ARMANDO RED</w:t>
      </w:r>
      <w:r w:rsidRPr="006D2C06">
        <w:rPr>
          <w:b/>
          <w:bCs/>
        </w:rPr>
        <w:t>, S.R.L.</w:t>
      </w:r>
      <w:r w:rsidRPr="006D2C06">
        <w:t xml:space="preserve">, que la solicitud de concesión depositada </w:t>
      </w:r>
      <w:r w:rsidR="004B34E2">
        <w:t>ante ese órgano regulador</w:t>
      </w:r>
      <w:r w:rsidRPr="006D2C06">
        <w:t xml:space="preserve">, se encuentra </w:t>
      </w:r>
      <w:r w:rsidRPr="006D2C06">
        <w:rPr>
          <w:b/>
          <w:bCs/>
          <w:u w:val="single"/>
        </w:rPr>
        <w:t>incompleta</w:t>
      </w:r>
      <w:r w:rsidRPr="006D2C06">
        <w:t xml:space="preserve"> en cuanto al cumplimiento de los requisitos establecidos en el Reglamento de Autorizaciones para prestar Servicios de Telecomunicaciones. </w:t>
      </w:r>
    </w:p>
    <w:p w14:paraId="0EBA63C6" w14:textId="77777777" w:rsidR="00FF756D" w:rsidRPr="006D2C06" w:rsidRDefault="00FF756D" w:rsidP="00354720">
      <w:pPr>
        <w:tabs>
          <w:tab w:val="num" w:pos="1134"/>
        </w:tabs>
        <w:ind w:right="-1"/>
        <w:jc w:val="both"/>
      </w:pPr>
    </w:p>
    <w:p w14:paraId="1F925522" w14:textId="51CD4B0D" w:rsidR="00FF756D" w:rsidRDefault="00FF756D" w:rsidP="00354720">
      <w:pPr>
        <w:tabs>
          <w:tab w:val="num" w:pos="1134"/>
        </w:tabs>
        <w:ind w:right="-1"/>
        <w:jc w:val="both"/>
      </w:pPr>
      <w:r w:rsidRPr="006D2C06">
        <w:t xml:space="preserve">En dicho sentido y a los fines de suplir los requerimientos contenidos en la referida comunicación, adjunto a la presente, </w:t>
      </w:r>
      <w:r w:rsidR="0026506F">
        <w:rPr>
          <w:b/>
          <w:bCs/>
        </w:rPr>
        <w:t>ARMANDO RED</w:t>
      </w:r>
      <w:r w:rsidRPr="006D2C06">
        <w:rPr>
          <w:b/>
          <w:bCs/>
        </w:rPr>
        <w:t xml:space="preserve">, S.R.L., </w:t>
      </w:r>
      <w:r w:rsidRPr="006D2C06">
        <w:t>procede a depositar ante ese órgano regulador de las telecomunicaciones, los documentos a continuación se describen</w:t>
      </w:r>
      <w:r w:rsidR="0002630D">
        <w:t>:</w:t>
      </w:r>
    </w:p>
    <w:p w14:paraId="2D4FFD53" w14:textId="608A896F" w:rsidR="0002630D" w:rsidRDefault="0026506F" w:rsidP="0002630D">
      <w:pPr>
        <w:pStyle w:val="Prrafodelista"/>
        <w:numPr>
          <w:ilvl w:val="0"/>
          <w:numId w:val="8"/>
        </w:numPr>
        <w:tabs>
          <w:tab w:val="num" w:pos="1134"/>
        </w:tabs>
        <w:ind w:right="-1"/>
        <w:jc w:val="both"/>
      </w:pPr>
      <w:r>
        <w:t>Contrato de adhesión modificado según Reglamento sobre Derechos y Obligaciones de los Usuarios y Prestadoras de los Servicios Públicos de Telecomunicaciones y el Reglamento de Solución de Controversias entre Usuarios y las Prestadoras de Servicios Públicos de Telecomunicaciones</w:t>
      </w:r>
    </w:p>
    <w:p w14:paraId="08A49071" w14:textId="3A873A26" w:rsidR="0002630D" w:rsidRDefault="0026506F" w:rsidP="0002630D">
      <w:pPr>
        <w:pStyle w:val="Prrafodelista"/>
        <w:numPr>
          <w:ilvl w:val="0"/>
          <w:numId w:val="8"/>
        </w:numPr>
        <w:tabs>
          <w:tab w:val="num" w:pos="1134"/>
        </w:tabs>
        <w:ind w:right="-1"/>
        <w:jc w:val="both"/>
      </w:pPr>
      <w:r>
        <w:t>Observaciones Técnicas</w:t>
      </w:r>
    </w:p>
    <w:p w14:paraId="5CC4C3DB" w14:textId="77777777" w:rsidR="0002630D" w:rsidRDefault="0002630D" w:rsidP="0002630D">
      <w:pPr>
        <w:tabs>
          <w:tab w:val="num" w:pos="1134"/>
        </w:tabs>
        <w:ind w:right="-1"/>
        <w:jc w:val="both"/>
      </w:pPr>
    </w:p>
    <w:p w14:paraId="49D55B15" w14:textId="77777777" w:rsidR="0002630D" w:rsidRDefault="0002630D" w:rsidP="0002630D">
      <w:pPr>
        <w:tabs>
          <w:tab w:val="num" w:pos="1134"/>
        </w:tabs>
        <w:ind w:right="-1"/>
        <w:jc w:val="both"/>
      </w:pPr>
    </w:p>
    <w:p w14:paraId="2D8C8621" w14:textId="77777777" w:rsidR="0002630D" w:rsidRDefault="0002630D" w:rsidP="0002630D">
      <w:pPr>
        <w:tabs>
          <w:tab w:val="num" w:pos="1134"/>
        </w:tabs>
        <w:ind w:right="-1"/>
        <w:jc w:val="both"/>
      </w:pPr>
    </w:p>
    <w:p w14:paraId="10C66EAA" w14:textId="77777777" w:rsidR="0002630D" w:rsidRDefault="0002630D" w:rsidP="0002630D">
      <w:pPr>
        <w:tabs>
          <w:tab w:val="num" w:pos="1134"/>
        </w:tabs>
        <w:ind w:right="-1"/>
        <w:jc w:val="both"/>
      </w:pPr>
    </w:p>
    <w:p w14:paraId="62481F14" w14:textId="77777777" w:rsidR="0002630D" w:rsidRDefault="0002630D" w:rsidP="0002630D">
      <w:pPr>
        <w:tabs>
          <w:tab w:val="num" w:pos="1134"/>
        </w:tabs>
        <w:ind w:right="-1"/>
        <w:jc w:val="both"/>
      </w:pPr>
    </w:p>
    <w:p w14:paraId="31060892" w14:textId="4950437D" w:rsidR="0002630D" w:rsidRPr="0002630D" w:rsidRDefault="0026506F" w:rsidP="0002630D">
      <w:pPr>
        <w:tabs>
          <w:tab w:val="num" w:pos="1134"/>
        </w:tabs>
        <w:ind w:right="-1"/>
        <w:jc w:val="both"/>
        <w:rPr>
          <w:b/>
          <w:bCs/>
        </w:rPr>
      </w:pPr>
      <w:r>
        <w:rPr>
          <w:b/>
          <w:bCs/>
        </w:rPr>
        <w:t>Faustino Contreras Rincón</w:t>
      </w:r>
    </w:p>
    <w:p w14:paraId="7DA79D27" w14:textId="196D6FDE" w:rsidR="0002630D" w:rsidRPr="0002630D" w:rsidRDefault="0002630D" w:rsidP="0002630D">
      <w:pPr>
        <w:tabs>
          <w:tab w:val="num" w:pos="1134"/>
        </w:tabs>
        <w:ind w:right="-1"/>
        <w:jc w:val="both"/>
        <w:rPr>
          <w:b/>
          <w:bCs/>
        </w:rPr>
      </w:pPr>
      <w:r w:rsidRPr="0002630D">
        <w:rPr>
          <w:b/>
          <w:bCs/>
        </w:rPr>
        <w:t>Gerente</w:t>
      </w:r>
    </w:p>
    <w:p w14:paraId="08586014" w14:textId="7F624054" w:rsidR="0014611F" w:rsidRDefault="0026506F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ARMANDO RED</w:t>
      </w:r>
      <w:r w:rsidR="0002630D" w:rsidRPr="0002630D">
        <w:rPr>
          <w:b/>
          <w:bCs/>
          <w:i/>
          <w:iCs/>
        </w:rPr>
        <w:t xml:space="preserve"> SRL</w:t>
      </w:r>
    </w:p>
    <w:p w14:paraId="2434830F" w14:textId="77777777" w:rsidR="009859A2" w:rsidRDefault="009859A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14:paraId="1856656F" w14:textId="77777777" w:rsidR="009859A2" w:rsidRDefault="009859A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14:paraId="105BC6B0" w14:textId="77777777" w:rsidR="009859A2" w:rsidRDefault="009859A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14:paraId="1B28D0FB" w14:textId="77777777" w:rsidR="009859A2" w:rsidRDefault="009859A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14:paraId="1A4A1529" w14:textId="77777777" w:rsidR="009859A2" w:rsidRDefault="009859A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14:paraId="2BA7ECC5" w14:textId="77777777" w:rsidR="004B34E2" w:rsidRDefault="004B34E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14:paraId="14D7F72D" w14:textId="77777777" w:rsidR="004B34E2" w:rsidRDefault="004B34E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14:paraId="6CE2C154" w14:textId="6803B7FC" w:rsidR="004B34E2" w:rsidRDefault="004B34E2" w:rsidP="004B34E2">
      <w:pPr>
        <w:pStyle w:val="Ttulo2"/>
        <w:numPr>
          <w:ilvl w:val="0"/>
          <w:numId w:val="16"/>
        </w:numPr>
      </w:pPr>
      <w:r>
        <w:t>Información Legal</w:t>
      </w:r>
    </w:p>
    <w:p w14:paraId="74CC1D5D" w14:textId="605E6A92" w:rsidR="004B34E2" w:rsidRDefault="0026506F" w:rsidP="004B34E2">
      <w:pPr>
        <w:pStyle w:val="Prrafodelista"/>
        <w:numPr>
          <w:ilvl w:val="0"/>
          <w:numId w:val="17"/>
        </w:numPr>
      </w:pPr>
      <w:r>
        <w:t>Ver Contrato de adhesión anexo</w:t>
      </w:r>
    </w:p>
    <w:p w14:paraId="27C8BF09" w14:textId="6BB85E0B" w:rsidR="004B34E2" w:rsidRDefault="005C4760" w:rsidP="005C4760">
      <w:pPr>
        <w:pStyle w:val="Prrafodelista"/>
        <w:numPr>
          <w:ilvl w:val="0"/>
          <w:numId w:val="17"/>
        </w:numPr>
        <w:jc w:val="both"/>
      </w:pPr>
      <w:r>
        <w:t>Para mejorar las condiciones de negociaciones y establecer mejores opciones de servicio, decidimos cambiar la empresa proveedora de servicios de Internet, ahora tenemos un contrato por 300 Mbps a un precio de US$1.50 por Mb, con la empresa Wireless Multiservice Vargas Cabrera SRL. Anexo contrato.</w:t>
      </w:r>
    </w:p>
    <w:p w14:paraId="21667F2C" w14:textId="76660188" w:rsidR="004B34E2" w:rsidRDefault="004B34E2" w:rsidP="004B34E2">
      <w:pPr>
        <w:pStyle w:val="Ttulo2"/>
        <w:numPr>
          <w:ilvl w:val="0"/>
          <w:numId w:val="16"/>
        </w:numPr>
      </w:pPr>
      <w:r>
        <w:t>Información Técnica</w:t>
      </w:r>
    </w:p>
    <w:p w14:paraId="4B588B75" w14:textId="500034E8" w:rsidR="004B34E2" w:rsidRDefault="004C4CD4" w:rsidP="004B34E2">
      <w:pPr>
        <w:pStyle w:val="Prrafodelista"/>
        <w:numPr>
          <w:ilvl w:val="0"/>
          <w:numId w:val="18"/>
        </w:numPr>
        <w:jc w:val="both"/>
      </w:pPr>
      <w:r>
        <w:t xml:space="preserve">Queremos aclarar que la zona solicitada parala autorización de inscripción en Registro Especial para la reventa del servicio de Internet es la sección de </w:t>
      </w:r>
      <w:r w:rsidRPr="005C4760">
        <w:rPr>
          <w:b/>
          <w:bCs/>
          <w:u w:val="single"/>
        </w:rPr>
        <w:t>Monte Adentro Abajo</w:t>
      </w:r>
      <w:r>
        <w:t>, del municipio Santiago.</w:t>
      </w:r>
    </w:p>
    <w:p w14:paraId="14088059" w14:textId="72269674" w:rsidR="004C4CD4" w:rsidRDefault="00791BEF" w:rsidP="004B34E2">
      <w:pPr>
        <w:pStyle w:val="Prrafodelista"/>
        <w:numPr>
          <w:ilvl w:val="0"/>
          <w:numId w:val="18"/>
        </w:numPr>
        <w:jc w:val="both"/>
      </w:pPr>
      <w:r>
        <w:t>Características del cable a usar para interconectar los puntos de acceso finales (NAP) a los clientes:</w:t>
      </w:r>
    </w:p>
    <w:p w14:paraId="7E54C62A" w14:textId="751D1758" w:rsidR="00791BEF" w:rsidRPr="00791BEF" w:rsidRDefault="00791BEF" w:rsidP="00791BEF">
      <w:pPr>
        <w:ind w:left="1080"/>
        <w:jc w:val="both"/>
        <w:rPr>
          <w:lang w:val="es-ES"/>
        </w:rPr>
      </w:pPr>
      <w:r>
        <w:t>Cable plano de dos (2) hilos, de acceso aéreo para aplicaciones de FTTH, con tubo central auto soportado. Ver brochure anexo.</w:t>
      </w:r>
    </w:p>
    <w:sectPr w:rsidR="00791BEF" w:rsidRPr="00791BEF" w:rsidSect="004B34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BB84E" w14:textId="77777777" w:rsidR="007C7F02" w:rsidRDefault="007C7F02" w:rsidP="0069115C">
      <w:r>
        <w:separator/>
      </w:r>
    </w:p>
  </w:endnote>
  <w:endnote w:type="continuationSeparator" w:id="0">
    <w:p w14:paraId="53F78F6A" w14:textId="77777777" w:rsidR="007C7F02" w:rsidRDefault="007C7F02" w:rsidP="0069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6E02E" w14:textId="77777777" w:rsidR="007C7F02" w:rsidRDefault="007C7F02" w:rsidP="0069115C">
      <w:r>
        <w:separator/>
      </w:r>
    </w:p>
  </w:footnote>
  <w:footnote w:type="continuationSeparator" w:id="0">
    <w:p w14:paraId="57EE5B7B" w14:textId="77777777" w:rsidR="007C7F02" w:rsidRDefault="007C7F02" w:rsidP="00691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70AA"/>
    <w:multiLevelType w:val="multilevel"/>
    <w:tmpl w:val="0352D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90096"/>
    <w:multiLevelType w:val="hybridMultilevel"/>
    <w:tmpl w:val="AF98F1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C7922"/>
    <w:multiLevelType w:val="hybridMultilevel"/>
    <w:tmpl w:val="BA0CE1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960D9"/>
    <w:multiLevelType w:val="hybridMultilevel"/>
    <w:tmpl w:val="B92ECA34"/>
    <w:lvl w:ilvl="0" w:tplc="2E3650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740C7"/>
    <w:multiLevelType w:val="hybridMultilevel"/>
    <w:tmpl w:val="47921712"/>
    <w:lvl w:ilvl="0" w:tplc="294EF3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673C0"/>
    <w:multiLevelType w:val="hybridMultilevel"/>
    <w:tmpl w:val="57C0C5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A1B39"/>
    <w:multiLevelType w:val="hybridMultilevel"/>
    <w:tmpl w:val="286067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B4FED"/>
    <w:multiLevelType w:val="hybridMultilevel"/>
    <w:tmpl w:val="802CAFE0"/>
    <w:lvl w:ilvl="0" w:tplc="CACEF5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F3ABE"/>
    <w:multiLevelType w:val="multilevel"/>
    <w:tmpl w:val="0352D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636682"/>
    <w:multiLevelType w:val="hybridMultilevel"/>
    <w:tmpl w:val="008C7690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A1F5F"/>
    <w:multiLevelType w:val="hybridMultilevel"/>
    <w:tmpl w:val="4D94BC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590FDF"/>
    <w:multiLevelType w:val="hybridMultilevel"/>
    <w:tmpl w:val="3C363C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50F61"/>
    <w:multiLevelType w:val="hybridMultilevel"/>
    <w:tmpl w:val="ADB471C2"/>
    <w:lvl w:ilvl="0" w:tplc="4114F8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AA3756"/>
    <w:multiLevelType w:val="hybridMultilevel"/>
    <w:tmpl w:val="C9F09286"/>
    <w:lvl w:ilvl="0" w:tplc="E9585F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01DB2"/>
    <w:multiLevelType w:val="hybridMultilevel"/>
    <w:tmpl w:val="DC30AF9C"/>
    <w:lvl w:ilvl="0" w:tplc="34B099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51FEC"/>
    <w:multiLevelType w:val="hybridMultilevel"/>
    <w:tmpl w:val="1C8211FC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37934"/>
    <w:multiLevelType w:val="hybridMultilevel"/>
    <w:tmpl w:val="F152754C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5D35"/>
    <w:multiLevelType w:val="hybridMultilevel"/>
    <w:tmpl w:val="6612312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802605">
    <w:abstractNumId w:val="0"/>
  </w:num>
  <w:num w:numId="2" w16cid:durableId="557784133">
    <w:abstractNumId w:val="8"/>
  </w:num>
  <w:num w:numId="3" w16cid:durableId="1904216262">
    <w:abstractNumId w:val="1"/>
  </w:num>
  <w:num w:numId="4" w16cid:durableId="230897044">
    <w:abstractNumId w:val="5"/>
  </w:num>
  <w:num w:numId="5" w16cid:durableId="382295723">
    <w:abstractNumId w:val="3"/>
  </w:num>
  <w:num w:numId="6" w16cid:durableId="1166870121">
    <w:abstractNumId w:val="12"/>
  </w:num>
  <w:num w:numId="7" w16cid:durableId="670452594">
    <w:abstractNumId w:val="14"/>
  </w:num>
  <w:num w:numId="8" w16cid:durableId="922372166">
    <w:abstractNumId w:val="11"/>
  </w:num>
  <w:num w:numId="9" w16cid:durableId="1922638668">
    <w:abstractNumId w:val="10"/>
  </w:num>
  <w:num w:numId="10" w16cid:durableId="1949116339">
    <w:abstractNumId w:val="6"/>
  </w:num>
  <w:num w:numId="11" w16cid:durableId="190339228">
    <w:abstractNumId w:val="2"/>
  </w:num>
  <w:num w:numId="12" w16cid:durableId="2114593392">
    <w:abstractNumId w:val="7"/>
  </w:num>
  <w:num w:numId="13" w16cid:durableId="452866775">
    <w:abstractNumId w:val="15"/>
  </w:num>
  <w:num w:numId="14" w16cid:durableId="1469981080">
    <w:abstractNumId w:val="16"/>
  </w:num>
  <w:num w:numId="15" w16cid:durableId="1364087439">
    <w:abstractNumId w:val="9"/>
  </w:num>
  <w:num w:numId="16" w16cid:durableId="1081029753">
    <w:abstractNumId w:val="17"/>
  </w:num>
  <w:num w:numId="17" w16cid:durableId="2020737640">
    <w:abstractNumId w:val="13"/>
  </w:num>
  <w:num w:numId="18" w16cid:durableId="1338120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DAE"/>
    <w:rsid w:val="0002630D"/>
    <w:rsid w:val="00044F75"/>
    <w:rsid w:val="000560D5"/>
    <w:rsid w:val="00077F20"/>
    <w:rsid w:val="000F4176"/>
    <w:rsid w:val="001026DD"/>
    <w:rsid w:val="00115DF1"/>
    <w:rsid w:val="0014611F"/>
    <w:rsid w:val="001E6067"/>
    <w:rsid w:val="00210A88"/>
    <w:rsid w:val="00217A4C"/>
    <w:rsid w:val="00234F93"/>
    <w:rsid w:val="00247E08"/>
    <w:rsid w:val="0026506F"/>
    <w:rsid w:val="002B7536"/>
    <w:rsid w:val="002D25F9"/>
    <w:rsid w:val="0033368D"/>
    <w:rsid w:val="00333911"/>
    <w:rsid w:val="00341012"/>
    <w:rsid w:val="00354720"/>
    <w:rsid w:val="003A6C51"/>
    <w:rsid w:val="004049A6"/>
    <w:rsid w:val="004B34E2"/>
    <w:rsid w:val="004C1D9D"/>
    <w:rsid w:val="004C4CD4"/>
    <w:rsid w:val="005474C7"/>
    <w:rsid w:val="005C4760"/>
    <w:rsid w:val="00643351"/>
    <w:rsid w:val="0069115C"/>
    <w:rsid w:val="006C2DAE"/>
    <w:rsid w:val="00733464"/>
    <w:rsid w:val="00791BEF"/>
    <w:rsid w:val="007C7F02"/>
    <w:rsid w:val="007D457A"/>
    <w:rsid w:val="008711B9"/>
    <w:rsid w:val="00924D1C"/>
    <w:rsid w:val="00975D33"/>
    <w:rsid w:val="00975F1D"/>
    <w:rsid w:val="009832BE"/>
    <w:rsid w:val="009859A2"/>
    <w:rsid w:val="009B2C62"/>
    <w:rsid w:val="00A12779"/>
    <w:rsid w:val="00A46612"/>
    <w:rsid w:val="00AC4377"/>
    <w:rsid w:val="00B23552"/>
    <w:rsid w:val="00B53C57"/>
    <w:rsid w:val="00B853B9"/>
    <w:rsid w:val="00BB7FDA"/>
    <w:rsid w:val="00BC0A9A"/>
    <w:rsid w:val="00C21D41"/>
    <w:rsid w:val="00C62C28"/>
    <w:rsid w:val="00CD10FD"/>
    <w:rsid w:val="00CF745B"/>
    <w:rsid w:val="00D74F9F"/>
    <w:rsid w:val="00D958B5"/>
    <w:rsid w:val="00DA7784"/>
    <w:rsid w:val="00DC11E1"/>
    <w:rsid w:val="00DF22F8"/>
    <w:rsid w:val="00E83FF8"/>
    <w:rsid w:val="00EA7961"/>
    <w:rsid w:val="00EB38A1"/>
    <w:rsid w:val="00EE6CC3"/>
    <w:rsid w:val="00F27BA1"/>
    <w:rsid w:val="00FB36D5"/>
    <w:rsid w:val="00F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E40E5"/>
  <w15:chartTrackingRefBased/>
  <w15:docId w15:val="{0B2A9832-00B9-CD40-BF13-BDE72865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D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C2D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911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2D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6C2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911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6911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115C"/>
  </w:style>
  <w:style w:type="paragraph" w:styleId="Piedepgina">
    <w:name w:val="footer"/>
    <w:basedOn w:val="Normal"/>
    <w:link w:val="PiedepginaCar"/>
    <w:uiPriority w:val="99"/>
    <w:unhideWhenUsed/>
    <w:rsid w:val="006911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115C"/>
  </w:style>
  <w:style w:type="paragraph" w:styleId="Prrafodelista">
    <w:name w:val="List Paragraph"/>
    <w:basedOn w:val="Normal"/>
    <w:uiPriority w:val="34"/>
    <w:qFormat/>
    <w:rsid w:val="000F4176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34101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41012"/>
    <w:rPr>
      <w:color w:val="800080"/>
      <w:u w:val="single"/>
    </w:rPr>
  </w:style>
  <w:style w:type="paragraph" w:customStyle="1" w:styleId="msonormal0">
    <w:name w:val="msonormal"/>
    <w:basedOn w:val="Normal"/>
    <w:rsid w:val="003410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font5">
    <w:name w:val="font5"/>
    <w:basedOn w:val="Normal"/>
    <w:rsid w:val="00341012"/>
    <w:pPr>
      <w:spacing w:before="100" w:beforeAutospacing="1" w:after="100" w:afterAutospacing="1"/>
    </w:pPr>
    <w:rPr>
      <w:rFonts w:ascii="Trebuchet MS" w:eastAsia="Times New Roman" w:hAnsi="Trebuchet MS" w:cs="Times New Roman"/>
      <w:sz w:val="22"/>
      <w:szCs w:val="22"/>
      <w:lang w:eastAsia="es-MX"/>
    </w:rPr>
  </w:style>
  <w:style w:type="paragraph" w:customStyle="1" w:styleId="xl65">
    <w:name w:val="xl65"/>
    <w:basedOn w:val="Normal"/>
    <w:rsid w:val="003410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xl66">
    <w:name w:val="xl66"/>
    <w:basedOn w:val="Normal"/>
    <w:rsid w:val="003410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xl67">
    <w:name w:val="xl67"/>
    <w:basedOn w:val="Normal"/>
    <w:rsid w:val="003410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rebuchet MS" w:eastAsia="Times New Roman" w:hAnsi="Trebuchet MS" w:cs="Times New Roman"/>
      <w:lang w:eastAsia="es-MX"/>
    </w:rPr>
  </w:style>
  <w:style w:type="paragraph" w:customStyle="1" w:styleId="xl68">
    <w:name w:val="xl68"/>
    <w:basedOn w:val="Normal"/>
    <w:rsid w:val="003410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s-MX"/>
    </w:rPr>
  </w:style>
  <w:style w:type="paragraph" w:customStyle="1" w:styleId="xl69">
    <w:name w:val="xl69"/>
    <w:basedOn w:val="Normal"/>
    <w:rsid w:val="0034101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rebuchet MS" w:eastAsia="Times New Roman" w:hAnsi="Trebuchet MS" w:cs="Times New Roman"/>
      <w:lang w:eastAsia="es-MX"/>
    </w:rPr>
  </w:style>
  <w:style w:type="paragraph" w:customStyle="1" w:styleId="xl70">
    <w:name w:val="xl70"/>
    <w:basedOn w:val="Normal"/>
    <w:rsid w:val="0034101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xl71">
    <w:name w:val="xl71"/>
    <w:basedOn w:val="Normal"/>
    <w:rsid w:val="0034101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xl72">
    <w:name w:val="xl72"/>
    <w:basedOn w:val="Normal"/>
    <w:rsid w:val="0034101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Inherit" w:eastAsia="Times New Roman" w:hAnsi="Inherit" w:cs="Times New Roman"/>
      <w:b/>
      <w:bCs/>
      <w:color w:val="3C3C3C"/>
      <w:sz w:val="28"/>
      <w:szCs w:val="28"/>
      <w:lang w:eastAsia="es-MX"/>
    </w:rPr>
  </w:style>
  <w:style w:type="paragraph" w:customStyle="1" w:styleId="xl73">
    <w:name w:val="xl73"/>
    <w:basedOn w:val="Normal"/>
    <w:rsid w:val="0034101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8"/>
      <w:szCs w:val="28"/>
      <w:lang w:eastAsia="es-MX"/>
    </w:rPr>
  </w:style>
  <w:style w:type="paragraph" w:customStyle="1" w:styleId="xl74">
    <w:name w:val="xl74"/>
    <w:basedOn w:val="Normal"/>
    <w:rsid w:val="0034101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Inherit" w:eastAsia="Times New Roman" w:hAnsi="Inherit" w:cs="Times New Roman"/>
      <w:color w:val="3C3C3C"/>
      <w:sz w:val="28"/>
      <w:szCs w:val="28"/>
      <w:lang w:eastAsia="es-MX"/>
    </w:rPr>
  </w:style>
  <w:style w:type="paragraph" w:customStyle="1" w:styleId="xl75">
    <w:name w:val="xl75"/>
    <w:basedOn w:val="Normal"/>
    <w:rsid w:val="003410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Inherit" w:eastAsia="Times New Roman" w:hAnsi="Inherit" w:cs="Times New Roman"/>
      <w:color w:val="3C3C3C"/>
      <w:sz w:val="28"/>
      <w:szCs w:val="28"/>
      <w:lang w:eastAsia="es-MX"/>
    </w:rPr>
  </w:style>
  <w:style w:type="paragraph" w:customStyle="1" w:styleId="xl76">
    <w:name w:val="xl76"/>
    <w:basedOn w:val="Normal"/>
    <w:rsid w:val="00924D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rebuchet MS" w:eastAsia="Times New Roman" w:hAnsi="Trebuchet MS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924D1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924D1C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924D1C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4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5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9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6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7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1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4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9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6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2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6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Evertz</dc:creator>
  <cp:keywords/>
  <dc:description/>
  <cp:lastModifiedBy>Eduardo Evertz</cp:lastModifiedBy>
  <cp:revision>4</cp:revision>
  <cp:lastPrinted>2025-08-29T16:23:00Z</cp:lastPrinted>
  <dcterms:created xsi:type="dcterms:W3CDTF">2025-09-25T03:32:00Z</dcterms:created>
  <dcterms:modified xsi:type="dcterms:W3CDTF">2025-10-16T23:43:00Z</dcterms:modified>
</cp:coreProperties>
</file>